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361"/>
        <w:tblW w:w="0" w:type="auto"/>
        <w:tblLook w:val="04A0" w:firstRow="1" w:lastRow="0" w:firstColumn="1" w:lastColumn="0" w:noHBand="0" w:noVBand="1"/>
      </w:tblPr>
      <w:tblGrid>
        <w:gridCol w:w="8640"/>
      </w:tblGrid>
      <w:tr w:rsidRPr="00B510C0" w:rsidR="00B510C0" w:rsidTr="00B510C0" w14:paraId="5F34FE1B" w14:textId="77777777">
        <w:tc>
          <w:tcPr>
            <w:tcW w:w="8640" w:type="dxa"/>
            <w:shd w:val="clear" w:color="auto" w:fill="0F243E" w:themeFill="text2" w:themeFillShade="80"/>
            <w:vAlign w:val="center"/>
          </w:tcPr>
          <w:p w:rsidR="00B510C0" w:rsidP="00B510C0" w:rsidRDefault="00B510C0" w14:paraId="2DC89064" w14:textId="77777777">
            <w:pPr>
              <w:jc w:val="center"/>
              <w:rPr>
                <w:rFonts w:ascii="Arial" w:hAnsi="Arial" w:cs="Arial"/>
                <w:color w:val="FFFFFF"/>
                <w:sz w:val="28"/>
              </w:rPr>
            </w:pPr>
            <w:r w:rsidRPr="00B510C0">
              <w:rPr>
                <w:rFonts w:ascii="Arial" w:hAnsi="Arial" w:cs="Arial"/>
                <w:color w:val="FFFFFF"/>
                <w:sz w:val="28"/>
              </w:rPr>
              <w:t>Grad2Teach – NCFE Level 4 Teaching Fundamentals</w:t>
            </w:r>
          </w:p>
          <w:p w:rsidR="00A923EA" w:rsidP="00B510C0" w:rsidRDefault="00C83546" w14:paraId="1CB0A920" w14:textId="77777777">
            <w:pPr>
              <w:jc w:val="center"/>
              <w:rPr>
                <w:rFonts w:ascii="Arial" w:hAnsi="Arial" w:cs="Arial"/>
                <w:color w:val="FFFFFF"/>
                <w:sz w:val="28"/>
              </w:rPr>
            </w:pPr>
            <w:r>
              <w:rPr>
                <w:rFonts w:ascii="Arial" w:hAnsi="Arial" w:cs="Arial"/>
                <w:color w:val="FFFFFF"/>
                <w:sz w:val="28"/>
              </w:rPr>
              <w:t>Independent Learning Journal W</w:t>
            </w:r>
            <w:r w:rsidR="00A923EA">
              <w:rPr>
                <w:rFonts w:ascii="Arial" w:hAnsi="Arial" w:cs="Arial"/>
                <w:color w:val="FFFFFF"/>
                <w:sz w:val="28"/>
              </w:rPr>
              <w:t>2</w:t>
            </w:r>
            <w:r>
              <w:rPr>
                <w:rFonts w:ascii="Arial" w:hAnsi="Arial" w:cs="Arial"/>
                <w:color w:val="FFFFFF"/>
                <w:sz w:val="28"/>
              </w:rPr>
              <w:t xml:space="preserve">: </w:t>
            </w:r>
          </w:p>
          <w:p w:rsidRPr="00B510C0" w:rsidR="00C83546" w:rsidP="00B510C0" w:rsidRDefault="00A923EA" w14:paraId="490EFE0C" w14:textId="6BDE0FFE">
            <w:pPr>
              <w:jc w:val="center"/>
              <w:rPr>
                <w:rFonts w:ascii="Arial" w:hAnsi="Arial" w:cs="Arial"/>
              </w:rPr>
            </w:pPr>
            <w:r>
              <w:rPr>
                <w:rFonts w:ascii="Arial" w:hAnsi="Arial" w:cs="Arial"/>
                <w:color w:val="FFFFFF"/>
                <w:sz w:val="28"/>
              </w:rPr>
              <w:t>Reflections on your school research from the first 2 weeks</w:t>
            </w:r>
          </w:p>
        </w:tc>
      </w:tr>
    </w:tbl>
    <w:p w:rsidRPr="00B510C0" w:rsidR="00471CB8" w:rsidRDefault="00471CB8" w14:paraId="78E9FCB5" w14:textId="77777777">
      <w:pPr>
        <w:rPr>
          <w:rFonts w:ascii="Arial" w:hAnsi="Arial" w:cs="Arial"/>
        </w:rPr>
      </w:pPr>
    </w:p>
    <w:tbl>
      <w:tblPr>
        <w:tblStyle w:val="TableGrid"/>
        <w:tblW w:w="0" w:type="auto"/>
        <w:tblLook w:val="04A0" w:firstRow="1" w:lastRow="0" w:firstColumn="1" w:lastColumn="0" w:noHBand="0" w:noVBand="1"/>
      </w:tblPr>
      <w:tblGrid>
        <w:gridCol w:w="2158"/>
        <w:gridCol w:w="2156"/>
        <w:gridCol w:w="2158"/>
        <w:gridCol w:w="2158"/>
      </w:tblGrid>
      <w:tr w:rsidRPr="00B510C0" w:rsidR="00471CB8" w14:paraId="2B51C10C" w14:textId="77777777">
        <w:tc>
          <w:tcPr>
            <w:tcW w:w="2160" w:type="dxa"/>
          </w:tcPr>
          <w:p w:rsidRPr="00B510C0" w:rsidR="00471CB8" w:rsidRDefault="00671977" w14:paraId="4390A104" w14:textId="77777777">
            <w:pPr>
              <w:rPr>
                <w:rFonts w:ascii="Arial" w:hAnsi="Arial" w:cs="Arial"/>
              </w:rPr>
            </w:pPr>
            <w:r w:rsidRPr="00B510C0">
              <w:rPr>
                <w:rFonts w:ascii="Arial" w:hAnsi="Arial" w:cs="Arial"/>
              </w:rPr>
              <w:t>Trainee Name:</w:t>
            </w:r>
          </w:p>
        </w:tc>
        <w:tc>
          <w:tcPr>
            <w:tcW w:w="2160" w:type="dxa"/>
          </w:tcPr>
          <w:p w:rsidRPr="00B510C0" w:rsidR="00471CB8" w:rsidRDefault="00471CB8" w14:paraId="1E7DFAA2" w14:textId="77777777">
            <w:pPr>
              <w:rPr>
                <w:rFonts w:ascii="Arial" w:hAnsi="Arial" w:cs="Arial"/>
              </w:rPr>
            </w:pPr>
          </w:p>
        </w:tc>
        <w:tc>
          <w:tcPr>
            <w:tcW w:w="2160" w:type="dxa"/>
          </w:tcPr>
          <w:p w:rsidRPr="00B510C0" w:rsidR="00471CB8" w:rsidRDefault="00671977" w14:paraId="6204ED12" w14:textId="77777777">
            <w:pPr>
              <w:rPr>
                <w:rFonts w:ascii="Arial" w:hAnsi="Arial" w:cs="Arial"/>
              </w:rPr>
            </w:pPr>
            <w:r w:rsidRPr="00B510C0">
              <w:rPr>
                <w:rFonts w:ascii="Arial" w:hAnsi="Arial" w:cs="Arial"/>
              </w:rPr>
              <w:t>Week Number:</w:t>
            </w:r>
          </w:p>
        </w:tc>
        <w:tc>
          <w:tcPr>
            <w:tcW w:w="2160" w:type="dxa"/>
          </w:tcPr>
          <w:p w:rsidRPr="00B510C0" w:rsidR="00471CB8" w:rsidRDefault="00000478" w14:paraId="7207ABAB" w14:textId="3C1B5E95">
            <w:pPr>
              <w:rPr>
                <w:rFonts w:ascii="Arial" w:hAnsi="Arial" w:cs="Arial"/>
              </w:rPr>
            </w:pPr>
            <w:r>
              <w:rPr>
                <w:rFonts w:ascii="Arial" w:hAnsi="Arial" w:cs="Arial"/>
              </w:rPr>
              <w:t>2</w:t>
            </w:r>
          </w:p>
        </w:tc>
      </w:tr>
      <w:tr w:rsidRPr="00B510C0" w:rsidR="00471CB8" w14:paraId="08F66E16" w14:textId="77777777">
        <w:tc>
          <w:tcPr>
            <w:tcW w:w="2160" w:type="dxa"/>
          </w:tcPr>
          <w:p w:rsidRPr="00B510C0" w:rsidR="00471CB8" w:rsidRDefault="00671977" w14:paraId="7A67C1FF" w14:textId="77777777">
            <w:pPr>
              <w:rPr>
                <w:rFonts w:ascii="Arial" w:hAnsi="Arial" w:cs="Arial"/>
              </w:rPr>
            </w:pPr>
            <w:r w:rsidRPr="00B510C0">
              <w:rPr>
                <w:rFonts w:ascii="Arial" w:hAnsi="Arial" w:cs="Arial"/>
              </w:rPr>
              <w:t>Date:</w:t>
            </w:r>
          </w:p>
        </w:tc>
        <w:tc>
          <w:tcPr>
            <w:tcW w:w="2160" w:type="dxa"/>
          </w:tcPr>
          <w:p w:rsidRPr="00B510C0" w:rsidR="00471CB8" w:rsidRDefault="00471CB8" w14:paraId="798A4F44" w14:textId="77777777">
            <w:pPr>
              <w:rPr>
                <w:rFonts w:ascii="Arial" w:hAnsi="Arial" w:cs="Arial"/>
              </w:rPr>
            </w:pPr>
          </w:p>
        </w:tc>
        <w:tc>
          <w:tcPr>
            <w:tcW w:w="2160" w:type="dxa"/>
          </w:tcPr>
          <w:p w:rsidRPr="00B510C0" w:rsidR="00471CB8" w:rsidRDefault="00671977" w14:paraId="4A0FD8D1" w14:textId="77777777">
            <w:pPr>
              <w:rPr>
                <w:rFonts w:ascii="Arial" w:hAnsi="Arial" w:cs="Arial"/>
              </w:rPr>
            </w:pPr>
            <w:r w:rsidRPr="00B510C0">
              <w:rPr>
                <w:rFonts w:ascii="Arial" w:hAnsi="Arial" w:cs="Arial"/>
              </w:rPr>
              <w:t>Focus Topic:</w:t>
            </w:r>
          </w:p>
        </w:tc>
        <w:tc>
          <w:tcPr>
            <w:tcW w:w="2160" w:type="dxa"/>
          </w:tcPr>
          <w:p w:rsidRPr="00B510C0" w:rsidR="00471CB8" w:rsidRDefault="00A923EA" w14:paraId="5CFDA02B" w14:textId="0B3A748C">
            <w:pPr>
              <w:rPr>
                <w:rFonts w:ascii="Arial" w:hAnsi="Arial" w:cs="Arial"/>
              </w:rPr>
            </w:pPr>
            <w:r>
              <w:rPr>
                <w:rFonts w:ascii="Arial" w:hAnsi="Arial" w:cs="Arial"/>
                <w:b/>
                <w:bCs/>
                <w:i/>
                <w:iCs/>
              </w:rPr>
              <w:t>Reflections on my school research from the first two weeks</w:t>
            </w:r>
          </w:p>
        </w:tc>
      </w:tr>
    </w:tbl>
    <w:p w:rsidR="006C101C" w:rsidRDefault="006C101C" w14:paraId="2078C02F" w14:textId="5A6524CD">
      <w:pPr>
        <w:rPr>
          <w:rFonts w:ascii="Arial" w:hAnsi="Arial" w:cs="Arial"/>
        </w:rPr>
      </w:pPr>
    </w:p>
    <w:p w:rsidR="00B510C0" w:rsidP="00B510C0" w:rsidRDefault="00B510C0" w14:paraId="72203A0F" w14:textId="77777777">
      <w:pPr>
        <w:pStyle w:val="Heading2"/>
        <w:rPr>
          <w:rFonts w:ascii="Arial" w:hAnsi="Arial" w:cs="Arial"/>
          <w:color w:val="C00000"/>
        </w:rPr>
      </w:pPr>
      <w:r w:rsidRPr="00B510C0">
        <w:rPr>
          <w:rFonts w:ascii="Arial" w:hAnsi="Arial" w:cs="Arial"/>
          <w:color w:val="C00000"/>
        </w:rPr>
        <w:t>Top Tips for Using This Journal</w:t>
      </w:r>
    </w:p>
    <w:p w:rsidR="00C83546" w:rsidP="00C83546" w:rsidRDefault="00C83546" w14:paraId="24E8EF3A" w14:textId="77777777">
      <w:pPr>
        <w:pStyle w:val="ListParagraph"/>
        <w:numPr>
          <w:ilvl w:val="0"/>
          <w:numId w:val="10"/>
        </w:numPr>
        <w:rPr>
          <w:rFonts w:ascii="Arial" w:hAnsi="Arial" w:cs="Arial"/>
        </w:rPr>
      </w:pPr>
      <w:r w:rsidRPr="00B510C0">
        <w:rPr>
          <w:rFonts w:ascii="Arial" w:hAnsi="Arial" w:cs="Arial"/>
        </w:rPr>
        <w:t>Write in clear, short sentences.</w:t>
      </w:r>
    </w:p>
    <w:p w:rsidR="00C83546" w:rsidP="00C83546" w:rsidRDefault="00C83546" w14:paraId="172E476F" w14:textId="77777777">
      <w:pPr>
        <w:pStyle w:val="ListParagraph"/>
        <w:numPr>
          <w:ilvl w:val="0"/>
          <w:numId w:val="10"/>
        </w:numPr>
        <w:rPr>
          <w:rFonts w:ascii="Arial" w:hAnsi="Arial" w:cs="Arial"/>
        </w:rPr>
      </w:pPr>
      <w:r>
        <w:rPr>
          <w:rFonts w:ascii="Arial" w:hAnsi="Arial" w:cs="Arial"/>
        </w:rPr>
        <w:t>Keep paragraphing focused and remember your topic sentences (</w:t>
      </w:r>
      <w:r w:rsidRPr="00076954">
        <w:rPr>
          <w:rFonts w:ascii="Arial" w:hAnsi="Arial" w:cs="Arial"/>
        </w:rPr>
        <w:t>a sentence tha</w:t>
      </w:r>
      <w:r>
        <w:rPr>
          <w:rFonts w:ascii="Arial" w:hAnsi="Arial" w:cs="Arial"/>
        </w:rPr>
        <w:t xml:space="preserve">t expresses </w:t>
      </w:r>
      <w:r w:rsidRPr="00076954">
        <w:rPr>
          <w:rFonts w:ascii="Arial" w:hAnsi="Arial" w:cs="Arial"/>
        </w:rPr>
        <w:t>the main idea of the paragraph in which it occurs</w:t>
      </w:r>
      <w:r>
        <w:rPr>
          <w:rFonts w:ascii="Arial" w:hAnsi="Arial" w:cs="Arial"/>
        </w:rPr>
        <w:t>).</w:t>
      </w:r>
    </w:p>
    <w:p w:rsidR="00C83546" w:rsidP="00C83546" w:rsidRDefault="00C83546" w14:paraId="65772C1D" w14:textId="77777777">
      <w:pPr>
        <w:pStyle w:val="ListParagraph"/>
        <w:numPr>
          <w:ilvl w:val="0"/>
          <w:numId w:val="10"/>
        </w:numPr>
        <w:rPr>
          <w:rFonts w:ascii="Arial" w:hAnsi="Arial" w:cs="Arial"/>
        </w:rPr>
      </w:pPr>
      <w:r w:rsidRPr="00B510C0">
        <w:rPr>
          <w:rFonts w:ascii="Arial" w:hAnsi="Arial" w:cs="Arial"/>
        </w:rPr>
        <w:t>Avoid jargon unless you explain it.</w:t>
      </w:r>
    </w:p>
    <w:p w:rsidR="00C83546" w:rsidP="00C83546" w:rsidRDefault="00C83546" w14:paraId="27E4369E" w14:textId="77777777">
      <w:pPr>
        <w:pStyle w:val="ListParagraph"/>
        <w:numPr>
          <w:ilvl w:val="0"/>
          <w:numId w:val="10"/>
        </w:numPr>
        <w:rPr>
          <w:rFonts w:ascii="Arial" w:hAnsi="Arial" w:cs="Arial"/>
        </w:rPr>
      </w:pPr>
      <w:r w:rsidRPr="00B510C0">
        <w:rPr>
          <w:rFonts w:ascii="Arial" w:hAnsi="Arial" w:cs="Arial"/>
        </w:rPr>
        <w:t>Keep it confidential – no full student names.</w:t>
      </w:r>
    </w:p>
    <w:p w:rsidR="00C83546" w:rsidP="00C83546" w:rsidRDefault="00C83546" w14:paraId="79101C51" w14:textId="77777777">
      <w:pPr>
        <w:pStyle w:val="ListParagraph"/>
        <w:numPr>
          <w:ilvl w:val="0"/>
          <w:numId w:val="10"/>
        </w:numPr>
        <w:rPr>
          <w:rFonts w:ascii="Arial" w:hAnsi="Arial" w:cs="Arial"/>
        </w:rPr>
      </w:pPr>
      <w:r w:rsidRPr="00076954">
        <w:rPr>
          <w:rFonts w:ascii="Arial" w:hAnsi="Arial" w:cs="Arial"/>
        </w:rPr>
        <w:t xml:space="preserve">In academic writing, </w:t>
      </w:r>
      <w:r w:rsidRPr="00076954">
        <w:rPr>
          <w:rFonts w:ascii="Arial" w:hAnsi="Arial" w:cs="Arial"/>
          <w:b/>
          <w:bCs/>
        </w:rPr>
        <w:t xml:space="preserve">reflection </w:t>
      </w:r>
      <w:r w:rsidRPr="00076954">
        <w:rPr>
          <w:rFonts w:ascii="Arial" w:hAnsi="Arial" w:cs="Arial"/>
        </w:rPr>
        <w:t>is the process of deeply analy</w:t>
      </w:r>
      <w:r>
        <w:rPr>
          <w:rFonts w:ascii="Arial" w:hAnsi="Arial" w:cs="Arial"/>
        </w:rPr>
        <w:t>s</w:t>
      </w:r>
      <w:r w:rsidRPr="00076954">
        <w:rPr>
          <w:rFonts w:ascii="Arial" w:hAnsi="Arial" w:cs="Arial"/>
        </w:rPr>
        <w:t>ing past experiences, events, or ideas to understand what happened, why, and how it has impacted your learning and future actions. It involves moving beyond simple description to critically evaluate strengths, weaknesses, and implications, often using academic models or theories to provide structure and depth to your insights</w:t>
      </w:r>
      <w:r>
        <w:rPr>
          <w:rFonts w:ascii="Arial" w:hAnsi="Arial" w:cs="Arial"/>
        </w:rPr>
        <w:t>. This is a really important skill for teachers.</w:t>
      </w:r>
      <w:r w:rsidRPr="00076954">
        <w:rPr>
          <w:rFonts w:ascii="Arial" w:hAnsi="Arial" w:cs="Arial"/>
        </w:rPr>
        <w:t xml:space="preserve"> </w:t>
      </w:r>
    </w:p>
    <w:p w:rsidR="00C83546" w:rsidP="00C83546" w:rsidRDefault="00C83546" w14:paraId="7A1B5638" w14:textId="77777777">
      <w:pPr>
        <w:pStyle w:val="ListParagraph"/>
        <w:numPr>
          <w:ilvl w:val="0"/>
          <w:numId w:val="10"/>
        </w:numPr>
        <w:rPr>
          <w:rFonts w:ascii="Arial" w:hAnsi="Arial" w:cs="Arial"/>
        </w:rPr>
      </w:pPr>
      <w:r>
        <w:rPr>
          <w:rFonts w:ascii="Arial" w:hAnsi="Arial" w:cs="Arial"/>
        </w:rPr>
        <w:t>Declare any use of ChatGPT/AI if you have used it to help you complete the task* (*You will need to complete the AI Use Declaration Form and upload it if you have)</w:t>
      </w:r>
    </w:p>
    <w:p w:rsidRPr="00C83546" w:rsidR="00C83546" w:rsidP="00C83546" w:rsidRDefault="00C83546" w14:paraId="74288AA0" w14:textId="2FE47307">
      <w:pPr>
        <w:pStyle w:val="ListParagraph"/>
        <w:numPr>
          <w:ilvl w:val="0"/>
          <w:numId w:val="10"/>
        </w:numPr>
        <w:rPr>
          <w:rFonts w:ascii="Arial" w:hAnsi="Arial" w:cs="Arial"/>
        </w:rPr>
      </w:pPr>
      <w:r>
        <w:rPr>
          <w:rFonts w:ascii="Arial" w:hAnsi="Arial" w:cs="Arial"/>
        </w:rPr>
        <w:t xml:space="preserve">Remember to keep within the word count. This document should be </w:t>
      </w:r>
      <w:r>
        <w:rPr>
          <w:rFonts w:ascii="Arial" w:hAnsi="Arial" w:cs="Arial"/>
          <w:b/>
          <w:bCs/>
        </w:rPr>
        <w:t>500</w:t>
      </w:r>
      <w:r w:rsidRPr="00076954">
        <w:rPr>
          <w:rFonts w:ascii="Arial" w:hAnsi="Arial" w:cs="Arial"/>
          <w:b/>
          <w:bCs/>
        </w:rPr>
        <w:t>-</w:t>
      </w:r>
      <w:r>
        <w:rPr>
          <w:rFonts w:ascii="Arial" w:hAnsi="Arial" w:cs="Arial"/>
          <w:b/>
          <w:bCs/>
        </w:rPr>
        <w:t>750</w:t>
      </w:r>
      <w:r w:rsidRPr="00076954">
        <w:rPr>
          <w:rFonts w:ascii="Arial" w:hAnsi="Arial" w:cs="Arial"/>
          <w:b/>
          <w:bCs/>
        </w:rPr>
        <w:t xml:space="preserve"> words</w:t>
      </w:r>
      <w:r>
        <w:rPr>
          <w:rFonts w:ascii="Arial" w:hAnsi="Arial" w:cs="Arial"/>
        </w:rPr>
        <w:t>.</w:t>
      </w:r>
    </w:p>
    <w:p w:rsidR="00A923EA" w:rsidP="00C83546" w:rsidRDefault="00FE0024" w14:paraId="69CD64E2" w14:textId="7EC72D04">
      <w:pPr>
        <w:rPr>
          <w:b/>
          <w:bCs/>
          <w:color w:val="C00000"/>
        </w:rPr>
      </w:pPr>
      <w:r>
        <w:rPr>
          <w:b/>
          <w:bCs/>
          <w:color w:val="C00000"/>
        </w:rPr>
        <w:t>Brief for this journal:</w:t>
      </w:r>
    </w:p>
    <w:p w:rsidRPr="00FE0024" w:rsidR="00FE0024" w:rsidP="00FE0024" w:rsidRDefault="00FE0024" w14:paraId="1BFAD921" w14:textId="388F4C00">
      <w:pPr>
        <w:pStyle w:val="ListParagraph"/>
        <w:numPr>
          <w:ilvl w:val="0"/>
          <w:numId w:val="19"/>
        </w:numPr>
        <w:rPr>
          <w:b/>
          <w:bCs/>
          <w:color w:val="C00000"/>
        </w:rPr>
      </w:pPr>
      <w:r w:rsidRPr="621C9C73" w:rsidR="00FE0024">
        <w:rPr>
          <w:b w:val="1"/>
          <w:bCs w:val="1"/>
          <w:color w:val="C00000"/>
        </w:rPr>
        <w:t>From the people you have interviewed, what have you learned about the Senior Leadership Team’s, middle leaders’ and colleagues</w:t>
      </w:r>
      <w:r w:rsidRPr="621C9C73" w:rsidR="0254B44C">
        <w:rPr>
          <w:b w:val="1"/>
          <w:bCs w:val="1"/>
          <w:color w:val="C00000"/>
        </w:rPr>
        <w:t>’</w:t>
      </w:r>
      <w:r w:rsidRPr="621C9C73" w:rsidR="00FE0024">
        <w:rPr>
          <w:b w:val="1"/>
          <w:bCs w:val="1"/>
          <w:color w:val="C00000"/>
        </w:rPr>
        <w:t xml:space="preserve"> daily responsibilities required by working with children in an educational setting</w:t>
      </w:r>
      <w:r w:rsidRPr="621C9C73" w:rsidR="48A2397D">
        <w:rPr>
          <w:b w:val="1"/>
          <w:bCs w:val="1"/>
          <w:color w:val="C00000"/>
        </w:rPr>
        <w:t xml:space="preserve">. You need to talk about at least one colleague from </w:t>
      </w:r>
      <w:r w:rsidRPr="621C9C73" w:rsidR="48A2397D">
        <w:rPr>
          <w:b w:val="1"/>
          <w:bCs w:val="1"/>
          <w:color w:val="C00000"/>
          <w:u w:val="single"/>
        </w:rPr>
        <w:t>each of these three teams</w:t>
      </w:r>
      <w:r w:rsidRPr="621C9C73" w:rsidR="48A2397D">
        <w:rPr>
          <w:b w:val="1"/>
          <w:bCs w:val="1"/>
          <w:color w:val="C00000"/>
        </w:rPr>
        <w:t xml:space="preserve"> in your response </w:t>
      </w:r>
      <w:r w:rsidRPr="621C9C73" w:rsidR="00FE0024">
        <w:rPr>
          <w:b w:val="1"/>
          <w:bCs w:val="1"/>
          <w:color w:val="C00000"/>
        </w:rPr>
        <w:t>(AO1/1.1).</w:t>
      </w:r>
    </w:p>
    <w:p w:rsidR="784D8FC8" w:rsidP="621C9C73" w:rsidRDefault="784D8FC8" w14:paraId="6A046889" w14:textId="1C5D4942">
      <w:pPr>
        <w:pStyle w:val="ListParagraph"/>
        <w:numPr>
          <w:ilvl w:val="0"/>
          <w:numId w:val="19"/>
        </w:numPr>
        <w:rPr>
          <w:rFonts w:ascii="Cambria" w:hAnsi="Cambria" w:eastAsia="Cambria" w:cs="Cambria" w:asciiTheme="minorAscii" w:hAnsiTheme="minorAscii" w:eastAsiaTheme="minorAscii" w:cstheme="minorAscii"/>
          <w:b w:val="1"/>
          <w:bCs w:val="1"/>
          <w:noProof w:val="0"/>
          <w:color w:val="C00000"/>
          <w:sz w:val="20"/>
          <w:szCs w:val="20"/>
          <w:lang w:val="en-US"/>
        </w:rPr>
      </w:pPr>
      <w:r w:rsidRPr="621C9C73" w:rsidR="784D8FC8">
        <w:rPr>
          <w:rFonts w:ascii="Cambria" w:hAnsi="Cambria" w:eastAsia="Cambria" w:cs="Cambria" w:asciiTheme="minorAscii" w:hAnsiTheme="minorAscii" w:eastAsiaTheme="minorAscii" w:cstheme="minorAscii"/>
          <w:b w:val="1"/>
          <w:bCs w:val="1"/>
          <w:noProof w:val="0"/>
          <w:color w:val="C00000"/>
          <w:sz w:val="20"/>
          <w:szCs w:val="20"/>
          <w:lang w:val="en-US"/>
        </w:rPr>
        <w:t>Be sure to include references to the placement school’s ethos and values (AO1/3.1)</w:t>
      </w:r>
    </w:p>
    <w:p w:rsidR="621C9C73" w:rsidP="621C9C73" w:rsidRDefault="621C9C73" w14:paraId="3C498B3D" w14:textId="26ED630F">
      <w:pPr>
        <w:pStyle w:val="ListParagraph"/>
        <w:numPr>
          <w:ilvl w:val="0"/>
          <w:numId w:val="19"/>
        </w:numPr>
        <w:rPr>
          <w:b w:val="1"/>
          <w:bCs w:val="1"/>
          <w:color w:val="C00000"/>
        </w:rPr>
      </w:pPr>
    </w:p>
    <w:p w:rsidR="003A0F26" w:rsidP="00C83546" w:rsidRDefault="003A0F26" w14:paraId="3B27B2FE" w14:textId="77777777">
      <w:pPr>
        <w:rPr>
          <w:b/>
          <w:bCs/>
          <w:color w:val="C00000"/>
        </w:rPr>
      </w:pPr>
      <w:r>
        <w:rPr>
          <w:b/>
          <w:bCs/>
          <w:color w:val="C00000"/>
        </w:rPr>
        <w:t>Reminders:</w:t>
      </w:r>
    </w:p>
    <w:p w:rsidR="00C83546" w:rsidP="003A0F26" w:rsidRDefault="00A923EA" w14:paraId="0C15975F" w14:textId="2A90ADAD">
      <w:pPr>
        <w:pStyle w:val="ListParagraph"/>
        <w:numPr>
          <w:ilvl w:val="0"/>
          <w:numId w:val="18"/>
        </w:numPr>
        <w:rPr>
          <w:b/>
          <w:bCs/>
          <w:color w:val="C00000"/>
        </w:rPr>
      </w:pPr>
      <w:r w:rsidRPr="003A0F26">
        <w:rPr>
          <w:b/>
          <w:bCs/>
          <w:color w:val="C00000"/>
        </w:rPr>
        <w:t>Gibbs Reflective Cycle needs to be used in your journals from Week 2</w:t>
      </w:r>
      <w:r w:rsidR="003A0F26">
        <w:rPr>
          <w:b/>
          <w:bCs/>
          <w:color w:val="C00000"/>
        </w:rPr>
        <w:t xml:space="preserve"> (we’ve helped you by using the Gibbs named stages and prompt questions below)</w:t>
      </w:r>
    </w:p>
    <w:p w:rsidRPr="003A0F26" w:rsidR="003A0F26" w:rsidP="003A0F26" w:rsidRDefault="003A0F26" w14:paraId="07BE36F1" w14:textId="3806AD25">
      <w:pPr>
        <w:pStyle w:val="ListParagraph"/>
        <w:numPr>
          <w:ilvl w:val="0"/>
          <w:numId w:val="18"/>
        </w:numPr>
        <w:rPr>
          <w:b/>
          <w:bCs/>
          <w:color w:val="C00000"/>
        </w:rPr>
      </w:pPr>
      <w:r>
        <w:rPr>
          <w:b/>
          <w:bCs/>
          <w:color w:val="C00000"/>
        </w:rPr>
        <w:t>You shouldn’t exceed the word limit for this IJL so be selective about the topic/s you write about – don’t try to include everything!</w:t>
      </w:r>
    </w:p>
    <w:p w:rsidR="00A923EA" w:rsidP="00A923EA" w:rsidRDefault="00671977" w14:paraId="27364DBD" w14:textId="7259CDAC">
      <w:pPr>
        <w:pStyle w:val="Heading2"/>
        <w:rPr>
          <w:rFonts w:ascii="Arial" w:hAnsi="Arial" w:cs="Arial"/>
        </w:rPr>
      </w:pPr>
      <w:r w:rsidRPr="00B510C0">
        <w:rPr>
          <w:rFonts w:ascii="Arial" w:hAnsi="Arial" w:cs="Arial"/>
        </w:rPr>
        <w:t xml:space="preserve">1. </w:t>
      </w:r>
      <w:r w:rsidR="00A923EA">
        <w:rPr>
          <w:rFonts w:ascii="Arial" w:hAnsi="Arial" w:cs="Arial"/>
        </w:rPr>
        <w:t xml:space="preserve">Description – What happened? </w:t>
      </w:r>
    </w:p>
    <w:p w:rsidR="00A923EA" w:rsidRDefault="00A923EA" w14:paraId="1B4DDB29" w14:textId="77777777">
      <w:pPr>
        <w:rPr>
          <w:rFonts w:ascii="Arial" w:hAnsi="Arial" w:cs="Arial"/>
        </w:rPr>
      </w:pPr>
      <w:r>
        <w:rPr>
          <w:rFonts w:ascii="Arial" w:hAnsi="Arial" w:cs="Arial"/>
        </w:rPr>
        <w:t xml:space="preserve">Start with a factual recount of the experience/situation/moment </w:t>
      </w:r>
    </w:p>
    <w:p w:rsidR="00471CB8" w:rsidP="00A923EA" w:rsidRDefault="00A923EA" w14:paraId="14A27C01" w14:textId="22C4C5E2">
      <w:pPr>
        <w:pStyle w:val="ListParagraph"/>
        <w:numPr>
          <w:ilvl w:val="0"/>
          <w:numId w:val="17"/>
        </w:numPr>
        <w:rPr>
          <w:rFonts w:ascii="Arial" w:hAnsi="Arial" w:cs="Arial"/>
        </w:rPr>
      </w:pPr>
      <w:r>
        <w:rPr>
          <w:rFonts w:ascii="Arial" w:hAnsi="Arial" w:cs="Arial"/>
        </w:rPr>
        <w:t>What was the situation? What did you do?</w:t>
      </w:r>
    </w:p>
    <w:p w:rsidR="00A923EA" w:rsidP="00A923EA" w:rsidRDefault="00A923EA" w14:paraId="7274CE92" w14:textId="46422332">
      <w:pPr>
        <w:pStyle w:val="ListParagraph"/>
        <w:numPr>
          <w:ilvl w:val="0"/>
          <w:numId w:val="17"/>
        </w:numPr>
        <w:rPr>
          <w:rFonts w:ascii="Arial" w:hAnsi="Arial" w:cs="Arial"/>
        </w:rPr>
      </w:pPr>
      <w:r>
        <w:rPr>
          <w:rFonts w:ascii="Arial" w:hAnsi="Arial" w:cs="Arial"/>
        </w:rPr>
        <w:t>Who else was involved? Where and when did it happen?</w:t>
      </w:r>
    </w:p>
    <w:p w:rsidR="00A923EA" w:rsidP="00A923EA" w:rsidRDefault="00A923EA" w14:paraId="10FD8E45" w14:textId="481B9704">
      <w:pPr>
        <w:pStyle w:val="ListParagraph"/>
        <w:numPr>
          <w:ilvl w:val="0"/>
          <w:numId w:val="17"/>
        </w:numPr>
        <w:rPr>
          <w:rFonts w:ascii="Arial" w:hAnsi="Arial" w:cs="Arial"/>
        </w:rPr>
      </w:pPr>
      <w:r>
        <w:rPr>
          <w:rFonts w:ascii="Arial" w:hAnsi="Arial" w:cs="Arial"/>
        </w:rPr>
        <w:t xml:space="preserve">What was the outcome? Was it expected or </w:t>
      </w:r>
      <w:r w:rsidR="00635F7E">
        <w:rPr>
          <w:rFonts w:ascii="Arial" w:hAnsi="Arial" w:cs="Arial"/>
        </w:rPr>
        <w:t>surprising</w:t>
      </w:r>
      <w:r>
        <w:rPr>
          <w:rFonts w:ascii="Arial" w:hAnsi="Arial" w:cs="Arial"/>
        </w:rPr>
        <w:t>?</w:t>
      </w:r>
    </w:p>
    <w:p w:rsidRPr="00A923EA" w:rsidR="00A923EA" w:rsidP="00A923EA" w:rsidRDefault="00A923EA" w14:paraId="1F97B40C" w14:textId="2FA39734">
      <w:pPr>
        <w:pStyle w:val="ListParagraph"/>
        <w:rPr>
          <w:rFonts w:ascii="Arial" w:hAnsi="Arial" w:cs="Arial"/>
        </w:rPr>
      </w:pPr>
      <w:r>
        <w:rPr>
          <w:rFonts w:ascii="Arial" w:hAnsi="Arial" w:cs="Arial"/>
        </w:rPr>
        <w:t>(Aim: focus on facts without analysis or judgment)</w:t>
      </w:r>
    </w:p>
    <w:tbl>
      <w:tblPr>
        <w:tblStyle w:val="TableGrid"/>
        <w:tblW w:w="0" w:type="auto"/>
        <w:tblLook w:val="04A0" w:firstRow="1" w:lastRow="0" w:firstColumn="1" w:lastColumn="0" w:noHBand="0" w:noVBand="1"/>
      </w:tblPr>
      <w:tblGrid>
        <w:gridCol w:w="8630"/>
      </w:tblGrid>
      <w:tr w:rsidRPr="00B510C0" w:rsidR="00471CB8" w14:paraId="06973EFA" w14:textId="77777777">
        <w:tc>
          <w:tcPr>
            <w:tcW w:w="8640" w:type="dxa"/>
          </w:tcPr>
          <w:p w:rsidRPr="00B510C0" w:rsidR="00471CB8" w:rsidRDefault="00671977" w14:paraId="387BF5F3" w14:textId="77777777">
            <w:pPr>
              <w:rPr>
                <w:rFonts w:ascii="Arial" w:hAnsi="Arial" w:cs="Arial"/>
              </w:rPr>
            </w:pPr>
            <w:bookmarkStart w:name="_Hlk206761011" w:id="0"/>
            <w:r w:rsidRPr="00B510C0">
              <w:rPr>
                <w:rFonts w:ascii="Arial" w:hAnsi="Arial" w:cs="Arial"/>
                <w:color w:val="969696"/>
                <w:sz w:val="22"/>
              </w:rPr>
              <w:t>Click here to type...</w:t>
            </w:r>
          </w:p>
        </w:tc>
      </w:tr>
      <w:bookmarkEnd w:id="0"/>
    </w:tbl>
    <w:p w:rsidRPr="00B510C0" w:rsidR="00471CB8" w:rsidRDefault="00471CB8" w14:paraId="7357AC2C" w14:textId="77777777">
      <w:pPr>
        <w:rPr>
          <w:rFonts w:ascii="Arial" w:hAnsi="Arial" w:cs="Arial"/>
        </w:rPr>
      </w:pPr>
    </w:p>
    <w:p w:rsidRPr="00B510C0" w:rsidR="00471CB8" w:rsidRDefault="00671977" w14:paraId="05750C66" w14:textId="42D5A14E">
      <w:pPr>
        <w:pStyle w:val="Heading2"/>
        <w:rPr>
          <w:rFonts w:ascii="Arial" w:hAnsi="Arial" w:cs="Arial"/>
        </w:rPr>
      </w:pPr>
      <w:r w:rsidRPr="00B510C0">
        <w:rPr>
          <w:rFonts w:ascii="Arial" w:hAnsi="Arial" w:cs="Arial"/>
        </w:rPr>
        <w:t xml:space="preserve">2. </w:t>
      </w:r>
      <w:r w:rsidR="00635F7E">
        <w:rPr>
          <w:rFonts w:ascii="Arial" w:hAnsi="Arial" w:cs="Arial"/>
        </w:rPr>
        <w:t>Feelings – what were you thinking and feeling?</w:t>
      </w:r>
    </w:p>
    <w:p w:rsidR="00B510C0" w:rsidRDefault="00635F7E" w14:paraId="4FF82DF3" w14:textId="37561604">
      <w:pPr>
        <w:rPr>
          <w:rFonts w:ascii="Arial" w:hAnsi="Arial" w:cs="Arial"/>
        </w:rPr>
      </w:pPr>
      <w:r>
        <w:rPr>
          <w:rFonts w:ascii="Arial" w:hAnsi="Arial" w:cs="Arial"/>
        </w:rPr>
        <w:t>Reflect on your emotional and cognitive response.</w:t>
      </w:r>
    </w:p>
    <w:p w:rsidR="00B510C0" w:rsidP="00B510C0" w:rsidRDefault="00635F7E" w14:paraId="1B192CA6" w14:textId="583A463E">
      <w:pPr>
        <w:pStyle w:val="ListParagraph"/>
        <w:numPr>
          <w:ilvl w:val="0"/>
          <w:numId w:val="14"/>
        </w:numPr>
        <w:rPr>
          <w:rFonts w:ascii="Arial" w:hAnsi="Arial" w:cs="Arial"/>
        </w:rPr>
      </w:pPr>
      <w:r>
        <w:rPr>
          <w:rFonts w:ascii="Arial" w:hAnsi="Arial" w:cs="Arial"/>
        </w:rPr>
        <w:t>How did you feel at the time, before and after the event?</w:t>
      </w:r>
    </w:p>
    <w:p w:rsidR="00635F7E" w:rsidP="00B510C0" w:rsidRDefault="00635F7E" w14:paraId="3E3E8F5C" w14:textId="77777777">
      <w:pPr>
        <w:pStyle w:val="ListParagraph"/>
        <w:numPr>
          <w:ilvl w:val="0"/>
          <w:numId w:val="14"/>
        </w:numPr>
        <w:rPr>
          <w:rFonts w:ascii="Arial" w:hAnsi="Arial" w:cs="Arial"/>
        </w:rPr>
      </w:pPr>
      <w:r w:rsidRPr="00635F7E">
        <w:rPr>
          <w:rFonts w:ascii="Arial" w:hAnsi="Arial" w:cs="Arial"/>
        </w:rPr>
        <w:t>What thoughts went through your mind?</w:t>
      </w:r>
    </w:p>
    <w:p w:rsidRPr="00635F7E" w:rsidR="00B510C0" w:rsidP="00B510C0" w:rsidRDefault="00635F7E" w14:paraId="0F347D21" w14:textId="2B8BBAC3">
      <w:pPr>
        <w:pStyle w:val="ListParagraph"/>
        <w:numPr>
          <w:ilvl w:val="0"/>
          <w:numId w:val="14"/>
        </w:numPr>
        <w:rPr>
          <w:rFonts w:ascii="Arial" w:hAnsi="Arial" w:cs="Arial"/>
        </w:rPr>
      </w:pPr>
      <w:r>
        <w:rPr>
          <w:rFonts w:ascii="Arial" w:hAnsi="Arial" w:cs="Arial"/>
        </w:rPr>
        <w:t>How did you emotions affect your behaviour?</w:t>
      </w:r>
    </w:p>
    <w:p w:rsidRPr="00B510C0" w:rsidR="00471CB8" w:rsidP="00635F7E" w:rsidRDefault="00635F7E" w14:paraId="766954A2" w14:textId="1E03CF97">
      <w:pPr>
        <w:pStyle w:val="ListParagraph"/>
        <w:rPr>
          <w:rFonts w:ascii="Arial" w:hAnsi="Arial" w:cs="Arial"/>
        </w:rPr>
      </w:pPr>
      <w:r>
        <w:rPr>
          <w:rFonts w:ascii="Arial" w:hAnsi="Arial" w:cs="Arial"/>
        </w:rPr>
        <w:t>(Aim: acknowledge both positive and negative feelings honestly)</w:t>
      </w:r>
    </w:p>
    <w:tbl>
      <w:tblPr>
        <w:tblStyle w:val="TableGrid"/>
        <w:tblW w:w="0" w:type="auto"/>
        <w:tblLook w:val="04A0" w:firstRow="1" w:lastRow="0" w:firstColumn="1" w:lastColumn="0" w:noHBand="0" w:noVBand="1"/>
      </w:tblPr>
      <w:tblGrid>
        <w:gridCol w:w="8630"/>
      </w:tblGrid>
      <w:tr w:rsidRPr="00B510C0" w:rsidR="00471CB8" w14:paraId="6411F57D" w14:textId="77777777">
        <w:tc>
          <w:tcPr>
            <w:tcW w:w="8640" w:type="dxa"/>
          </w:tcPr>
          <w:p w:rsidRPr="00B510C0" w:rsidR="00471CB8" w:rsidRDefault="00671977" w14:paraId="41E0B1CE" w14:textId="77777777">
            <w:pPr>
              <w:rPr>
                <w:rFonts w:ascii="Arial" w:hAnsi="Arial" w:cs="Arial"/>
              </w:rPr>
            </w:pPr>
            <w:r w:rsidRPr="00B510C0">
              <w:rPr>
                <w:rFonts w:ascii="Arial" w:hAnsi="Arial" w:cs="Arial"/>
                <w:color w:val="969696"/>
                <w:sz w:val="22"/>
              </w:rPr>
              <w:t>Click here to type...</w:t>
            </w:r>
          </w:p>
        </w:tc>
      </w:tr>
    </w:tbl>
    <w:p w:rsidRPr="00B510C0" w:rsidR="00471CB8" w:rsidRDefault="00471CB8" w14:paraId="3821C724" w14:textId="77777777">
      <w:pPr>
        <w:rPr>
          <w:rFonts w:ascii="Arial" w:hAnsi="Arial" w:cs="Arial"/>
        </w:rPr>
      </w:pPr>
    </w:p>
    <w:p w:rsidRPr="00B510C0" w:rsidR="00471CB8" w:rsidRDefault="00471CB8" w14:paraId="33AB20F5" w14:textId="77777777">
      <w:pPr>
        <w:rPr>
          <w:rFonts w:ascii="Arial" w:hAnsi="Arial" w:cs="Arial"/>
        </w:rPr>
      </w:pPr>
    </w:p>
    <w:p w:rsidRPr="00B510C0" w:rsidR="00471CB8" w:rsidRDefault="0031025E" w14:paraId="471C1D36" w14:textId="2A582191">
      <w:pPr>
        <w:pStyle w:val="Heading2"/>
        <w:rPr>
          <w:rFonts w:ascii="Arial" w:hAnsi="Arial" w:cs="Arial"/>
        </w:rPr>
      </w:pPr>
      <w:r>
        <w:rPr>
          <w:rFonts w:ascii="Arial" w:hAnsi="Arial" w:cs="Arial"/>
        </w:rPr>
        <w:t xml:space="preserve">3. </w:t>
      </w:r>
      <w:r w:rsidR="007A643A">
        <w:rPr>
          <w:rFonts w:ascii="Arial" w:hAnsi="Arial" w:cs="Arial"/>
        </w:rPr>
        <w:t>Evaluation: what was good and bad about the experience?</w:t>
      </w:r>
    </w:p>
    <w:p w:rsidR="007A643A" w:rsidRDefault="007A643A" w14:paraId="0EB42F16" w14:textId="77777777">
      <w:pPr>
        <w:rPr>
          <w:rFonts w:ascii="Arial" w:hAnsi="Arial" w:cs="Arial"/>
        </w:rPr>
      </w:pPr>
      <w:r>
        <w:rPr>
          <w:rFonts w:ascii="Arial" w:hAnsi="Arial" w:cs="Arial"/>
        </w:rPr>
        <w:t>Assess the outcomes and your actions.</w:t>
      </w:r>
    </w:p>
    <w:p w:rsidR="00B510C0" w:rsidP="00B510C0" w:rsidRDefault="007A643A" w14:paraId="76DD61AB" w14:textId="5BDCF703">
      <w:pPr>
        <w:pStyle w:val="ListParagraph"/>
        <w:numPr>
          <w:ilvl w:val="0"/>
          <w:numId w:val="11"/>
        </w:numPr>
        <w:rPr>
          <w:rFonts w:ascii="Arial" w:hAnsi="Arial" w:cs="Arial"/>
        </w:rPr>
      </w:pPr>
      <w:r>
        <w:rPr>
          <w:rFonts w:ascii="Arial" w:hAnsi="Arial" w:cs="Arial"/>
        </w:rPr>
        <w:t>What went well, and why?</w:t>
      </w:r>
    </w:p>
    <w:p w:rsidR="007A643A" w:rsidP="00B510C0" w:rsidRDefault="007A643A" w14:paraId="7650CE2B" w14:textId="57311452">
      <w:pPr>
        <w:pStyle w:val="ListParagraph"/>
        <w:numPr>
          <w:ilvl w:val="0"/>
          <w:numId w:val="11"/>
        </w:numPr>
        <w:rPr>
          <w:rFonts w:ascii="Arial" w:hAnsi="Arial" w:cs="Arial"/>
        </w:rPr>
      </w:pPr>
      <w:r>
        <w:rPr>
          <w:rFonts w:ascii="Arial" w:hAnsi="Arial" w:cs="Arial"/>
        </w:rPr>
        <w:t>What didn’t go well?</w:t>
      </w:r>
    </w:p>
    <w:p w:rsidR="00471CB8" w:rsidP="00B510C0" w:rsidRDefault="007A643A" w14:paraId="1C998207" w14:textId="34F22A48">
      <w:pPr>
        <w:pStyle w:val="ListParagraph"/>
        <w:numPr>
          <w:ilvl w:val="0"/>
          <w:numId w:val="11"/>
        </w:numPr>
        <w:rPr>
          <w:rFonts w:ascii="Arial" w:hAnsi="Arial" w:cs="Arial"/>
        </w:rPr>
      </w:pPr>
      <w:r>
        <w:rPr>
          <w:rFonts w:ascii="Arial" w:hAnsi="Arial" w:cs="Arial"/>
        </w:rPr>
        <w:t>Were your goals achieved? Were learners engaged?</w:t>
      </w:r>
    </w:p>
    <w:p w:rsidRPr="00B510C0" w:rsidR="007A643A" w:rsidP="007A643A" w:rsidRDefault="007A643A" w14:paraId="257980D0" w14:textId="7669CE70">
      <w:pPr>
        <w:pStyle w:val="ListParagraph"/>
        <w:rPr>
          <w:rFonts w:ascii="Arial" w:hAnsi="Arial" w:cs="Arial"/>
        </w:rPr>
      </w:pPr>
      <w:r>
        <w:rPr>
          <w:rFonts w:ascii="Arial" w:hAnsi="Arial" w:cs="Arial"/>
        </w:rPr>
        <w:t>(Aim: be objective – celebrate your successes and recognise challenges)</w:t>
      </w:r>
    </w:p>
    <w:tbl>
      <w:tblPr>
        <w:tblStyle w:val="TableGrid"/>
        <w:tblW w:w="0" w:type="auto"/>
        <w:tblLook w:val="04A0" w:firstRow="1" w:lastRow="0" w:firstColumn="1" w:lastColumn="0" w:noHBand="0" w:noVBand="1"/>
      </w:tblPr>
      <w:tblGrid>
        <w:gridCol w:w="8630"/>
      </w:tblGrid>
      <w:tr w:rsidRPr="00B510C0" w:rsidR="00471CB8" w14:paraId="41D0DAB2" w14:textId="77777777">
        <w:tc>
          <w:tcPr>
            <w:tcW w:w="8640" w:type="dxa"/>
          </w:tcPr>
          <w:p w:rsidRPr="00B510C0" w:rsidR="00471CB8" w:rsidRDefault="00671977" w14:paraId="481DFF1D" w14:textId="77777777">
            <w:pPr>
              <w:rPr>
                <w:rFonts w:ascii="Arial" w:hAnsi="Arial" w:cs="Arial"/>
              </w:rPr>
            </w:pPr>
            <w:r w:rsidRPr="00B510C0">
              <w:rPr>
                <w:rFonts w:ascii="Arial" w:hAnsi="Arial" w:cs="Arial"/>
                <w:color w:val="969696"/>
                <w:sz w:val="22"/>
              </w:rPr>
              <w:t>Click here to type...</w:t>
            </w:r>
          </w:p>
        </w:tc>
      </w:tr>
    </w:tbl>
    <w:p w:rsidR="00471CB8" w:rsidRDefault="00471CB8" w14:paraId="0462AC5E" w14:textId="77777777">
      <w:pPr>
        <w:rPr>
          <w:rFonts w:ascii="Arial" w:hAnsi="Arial" w:cs="Arial"/>
        </w:rPr>
      </w:pPr>
    </w:p>
    <w:p w:rsidRPr="00B510C0" w:rsidR="007A643A" w:rsidP="007A643A" w:rsidRDefault="007A643A" w14:paraId="7E5AE6E9" w14:textId="179E8C69">
      <w:pPr>
        <w:pStyle w:val="Heading2"/>
        <w:rPr>
          <w:rFonts w:ascii="Arial" w:hAnsi="Arial" w:cs="Arial"/>
        </w:rPr>
      </w:pPr>
      <w:r>
        <w:rPr>
          <w:rFonts w:ascii="Arial" w:hAnsi="Arial" w:cs="Arial"/>
        </w:rPr>
        <w:t>4. Analysis – what sense can you make of the situation?</w:t>
      </w:r>
    </w:p>
    <w:p w:rsidR="007A643A" w:rsidP="007A643A" w:rsidRDefault="007A643A" w14:paraId="00598537" w14:textId="066E9E48">
      <w:pPr>
        <w:rPr>
          <w:rFonts w:ascii="Arial" w:hAnsi="Arial" w:cs="Arial"/>
        </w:rPr>
      </w:pPr>
      <w:r>
        <w:rPr>
          <w:rFonts w:ascii="Arial" w:hAnsi="Arial" w:cs="Arial"/>
        </w:rPr>
        <w:t>Dig deeper into why things happened as they did.</w:t>
      </w:r>
    </w:p>
    <w:p w:rsidR="007A643A" w:rsidP="007A643A" w:rsidRDefault="007A643A" w14:paraId="0558392B" w14:textId="7C5F478D">
      <w:pPr>
        <w:pStyle w:val="ListParagraph"/>
        <w:numPr>
          <w:ilvl w:val="0"/>
          <w:numId w:val="11"/>
        </w:numPr>
        <w:rPr>
          <w:rFonts w:ascii="Arial" w:hAnsi="Arial" w:cs="Arial"/>
        </w:rPr>
      </w:pPr>
      <w:r>
        <w:rPr>
          <w:rFonts w:ascii="Arial" w:hAnsi="Arial" w:cs="Arial"/>
        </w:rPr>
        <w:t>What helped or hindered the experience?</w:t>
      </w:r>
    </w:p>
    <w:p w:rsidR="007A643A" w:rsidP="007A643A" w:rsidRDefault="007A643A" w14:paraId="302AC200" w14:textId="77777777">
      <w:pPr>
        <w:pStyle w:val="ListParagraph"/>
        <w:numPr>
          <w:ilvl w:val="0"/>
          <w:numId w:val="11"/>
        </w:numPr>
        <w:rPr>
          <w:rFonts w:ascii="Arial" w:hAnsi="Arial" w:cs="Arial"/>
        </w:rPr>
      </w:pPr>
      <w:r>
        <w:rPr>
          <w:rFonts w:ascii="Arial" w:hAnsi="Arial" w:cs="Arial"/>
        </w:rPr>
        <w:t>Are there relevant teaching theories that apply?</w:t>
      </w:r>
    </w:p>
    <w:p w:rsidR="007A643A" w:rsidP="007A643A" w:rsidRDefault="007A643A" w14:paraId="2560DFAB" w14:textId="319E7CB8">
      <w:pPr>
        <w:pStyle w:val="ListParagraph"/>
        <w:numPr>
          <w:ilvl w:val="0"/>
          <w:numId w:val="11"/>
        </w:numPr>
        <w:rPr>
          <w:rFonts w:ascii="Arial" w:hAnsi="Arial" w:cs="Arial"/>
        </w:rPr>
      </w:pPr>
      <w:r>
        <w:rPr>
          <w:rFonts w:ascii="Arial" w:hAnsi="Arial" w:cs="Arial"/>
        </w:rPr>
        <w:t>What patterns or learning needs emerged?</w:t>
      </w:r>
    </w:p>
    <w:p w:rsidRPr="00B510C0" w:rsidR="007A643A" w:rsidP="007A643A" w:rsidRDefault="007A643A" w14:paraId="107173EF" w14:textId="3085DEA8">
      <w:pPr>
        <w:pStyle w:val="ListParagraph"/>
        <w:rPr>
          <w:rFonts w:ascii="Arial" w:hAnsi="Arial" w:cs="Arial"/>
        </w:rPr>
      </w:pPr>
      <w:r>
        <w:rPr>
          <w:rFonts w:ascii="Arial" w:hAnsi="Arial" w:cs="Arial"/>
        </w:rPr>
        <w:t>(Aim: connect experience to professional knowledge or theory)</w:t>
      </w:r>
    </w:p>
    <w:tbl>
      <w:tblPr>
        <w:tblStyle w:val="TableGrid"/>
        <w:tblW w:w="0" w:type="auto"/>
        <w:tblLook w:val="04A0" w:firstRow="1" w:lastRow="0" w:firstColumn="1" w:lastColumn="0" w:noHBand="0" w:noVBand="1"/>
      </w:tblPr>
      <w:tblGrid>
        <w:gridCol w:w="8630"/>
      </w:tblGrid>
      <w:tr w:rsidRPr="00B510C0" w:rsidR="007A643A" w:rsidTr="000B0603" w14:paraId="29967033" w14:textId="77777777">
        <w:tc>
          <w:tcPr>
            <w:tcW w:w="8640" w:type="dxa"/>
          </w:tcPr>
          <w:p w:rsidRPr="00B510C0" w:rsidR="007A643A" w:rsidP="000B0603" w:rsidRDefault="007A643A" w14:paraId="6B795A9F" w14:textId="77777777">
            <w:pPr>
              <w:rPr>
                <w:rFonts w:ascii="Arial" w:hAnsi="Arial" w:cs="Arial"/>
              </w:rPr>
            </w:pPr>
            <w:r w:rsidRPr="00B510C0">
              <w:rPr>
                <w:rFonts w:ascii="Arial" w:hAnsi="Arial" w:cs="Arial"/>
                <w:color w:val="969696"/>
                <w:sz w:val="22"/>
              </w:rPr>
              <w:t>Click here to type...</w:t>
            </w:r>
          </w:p>
        </w:tc>
      </w:tr>
    </w:tbl>
    <w:p w:rsidR="00341E54" w:rsidRDefault="00341E54" w14:paraId="5963AA73" w14:textId="77777777">
      <w:pPr>
        <w:rPr>
          <w:rFonts w:ascii="Arial" w:hAnsi="Arial" w:cs="Arial"/>
        </w:rPr>
      </w:pPr>
    </w:p>
    <w:p w:rsidRPr="00B510C0" w:rsidR="007A643A" w:rsidP="007A643A" w:rsidRDefault="007A643A" w14:paraId="2FBF71B4" w14:textId="1F0F0FD0">
      <w:pPr>
        <w:pStyle w:val="Heading2"/>
        <w:rPr>
          <w:rFonts w:ascii="Arial" w:hAnsi="Arial" w:cs="Arial"/>
        </w:rPr>
      </w:pPr>
      <w:r>
        <w:rPr>
          <w:rFonts w:ascii="Arial" w:hAnsi="Arial" w:cs="Arial"/>
        </w:rPr>
        <w:t>5. Conclusion – what else could you have done?</w:t>
      </w:r>
    </w:p>
    <w:p w:rsidR="007A643A" w:rsidP="007A643A" w:rsidRDefault="007A643A" w14:paraId="5E79E21A" w14:textId="38F53B92">
      <w:pPr>
        <w:rPr>
          <w:rFonts w:ascii="Arial" w:hAnsi="Arial" w:cs="Arial"/>
        </w:rPr>
      </w:pPr>
      <w:r>
        <w:rPr>
          <w:rFonts w:ascii="Arial" w:hAnsi="Arial" w:cs="Arial"/>
        </w:rPr>
        <w:t>Summarise the key learning and consider alternatives.</w:t>
      </w:r>
    </w:p>
    <w:p w:rsidR="007A643A" w:rsidP="007A643A" w:rsidRDefault="007A643A" w14:paraId="63092146" w14:textId="77777777">
      <w:pPr>
        <w:pStyle w:val="ListParagraph"/>
        <w:numPr>
          <w:ilvl w:val="0"/>
          <w:numId w:val="11"/>
        </w:numPr>
        <w:rPr>
          <w:rFonts w:ascii="Arial" w:hAnsi="Arial" w:cs="Arial"/>
        </w:rPr>
      </w:pPr>
      <w:r>
        <w:rPr>
          <w:rFonts w:ascii="Arial" w:hAnsi="Arial" w:cs="Arial"/>
        </w:rPr>
        <w:t>What would you repeat?</w:t>
      </w:r>
    </w:p>
    <w:p w:rsidR="007A643A" w:rsidP="007A643A" w:rsidRDefault="007A643A" w14:paraId="04E3E5E0" w14:textId="4131BA47">
      <w:pPr>
        <w:pStyle w:val="ListParagraph"/>
        <w:numPr>
          <w:ilvl w:val="0"/>
          <w:numId w:val="11"/>
        </w:numPr>
        <w:rPr>
          <w:rFonts w:ascii="Arial" w:hAnsi="Arial" w:cs="Arial"/>
        </w:rPr>
      </w:pPr>
      <w:r>
        <w:rPr>
          <w:rFonts w:ascii="Arial" w:hAnsi="Arial" w:cs="Arial"/>
        </w:rPr>
        <w:t>What would you change or improve?</w:t>
      </w:r>
    </w:p>
    <w:p w:rsidRPr="007A643A" w:rsidR="007A643A" w:rsidP="007A643A" w:rsidRDefault="007A643A" w14:paraId="4CD189D2" w14:textId="15031F63">
      <w:pPr>
        <w:pStyle w:val="ListParagraph"/>
        <w:numPr>
          <w:ilvl w:val="0"/>
          <w:numId w:val="11"/>
        </w:numPr>
        <w:rPr>
          <w:rFonts w:ascii="Arial" w:hAnsi="Arial" w:cs="Arial"/>
        </w:rPr>
      </w:pPr>
      <w:r w:rsidRPr="007A643A">
        <w:rPr>
          <w:rFonts w:ascii="Arial" w:hAnsi="Arial" w:cs="Arial"/>
        </w:rPr>
        <w:t>What do you now understand better?</w:t>
      </w:r>
    </w:p>
    <w:p w:rsidRPr="00B510C0" w:rsidR="007A643A" w:rsidP="007A643A" w:rsidRDefault="007A643A" w14:paraId="1DA12418" w14:textId="3164394A">
      <w:pPr>
        <w:pStyle w:val="ListParagraph"/>
        <w:rPr>
          <w:rFonts w:ascii="Arial" w:hAnsi="Arial" w:cs="Arial"/>
        </w:rPr>
      </w:pPr>
      <w:r>
        <w:rPr>
          <w:rFonts w:ascii="Arial" w:hAnsi="Arial" w:cs="Arial"/>
        </w:rPr>
        <w:t>(Aim: identify what the experience taught you)</w:t>
      </w:r>
    </w:p>
    <w:tbl>
      <w:tblPr>
        <w:tblStyle w:val="TableGrid"/>
        <w:tblW w:w="0" w:type="auto"/>
        <w:tblLook w:val="04A0" w:firstRow="1" w:lastRow="0" w:firstColumn="1" w:lastColumn="0" w:noHBand="0" w:noVBand="1"/>
      </w:tblPr>
      <w:tblGrid>
        <w:gridCol w:w="8630"/>
      </w:tblGrid>
      <w:tr w:rsidRPr="00B510C0" w:rsidR="007A643A" w:rsidTr="000B0603" w14:paraId="7397A1DE" w14:textId="77777777">
        <w:tc>
          <w:tcPr>
            <w:tcW w:w="8640" w:type="dxa"/>
          </w:tcPr>
          <w:p w:rsidRPr="00B510C0" w:rsidR="007A643A" w:rsidP="000B0603" w:rsidRDefault="007A643A" w14:paraId="49F26849" w14:textId="77777777">
            <w:pPr>
              <w:rPr>
                <w:rFonts w:ascii="Arial" w:hAnsi="Arial" w:cs="Arial"/>
              </w:rPr>
            </w:pPr>
            <w:r w:rsidRPr="00B510C0">
              <w:rPr>
                <w:rFonts w:ascii="Arial" w:hAnsi="Arial" w:cs="Arial"/>
                <w:color w:val="969696"/>
                <w:sz w:val="22"/>
              </w:rPr>
              <w:t>Click here to type...</w:t>
            </w:r>
          </w:p>
        </w:tc>
      </w:tr>
    </w:tbl>
    <w:p w:rsidR="00341E54" w:rsidRDefault="00341E54" w14:paraId="095C72C2" w14:textId="77777777">
      <w:pPr>
        <w:rPr>
          <w:rFonts w:ascii="Arial" w:hAnsi="Arial" w:cs="Arial"/>
        </w:rPr>
      </w:pPr>
    </w:p>
    <w:p w:rsidRPr="00B510C0" w:rsidR="007A643A" w:rsidP="007A643A" w:rsidRDefault="007A643A" w14:paraId="67BFC754" w14:textId="7DFD4540">
      <w:pPr>
        <w:pStyle w:val="Heading2"/>
        <w:rPr>
          <w:rFonts w:ascii="Arial" w:hAnsi="Arial" w:cs="Arial"/>
        </w:rPr>
      </w:pPr>
      <w:r>
        <w:rPr>
          <w:rFonts w:ascii="Arial" w:hAnsi="Arial" w:cs="Arial"/>
        </w:rPr>
        <w:t>6. Action plan</w:t>
      </w:r>
      <w:r w:rsidR="00F43A25">
        <w:rPr>
          <w:rFonts w:ascii="Arial" w:hAnsi="Arial" w:cs="Arial"/>
        </w:rPr>
        <w:t xml:space="preserve"> – if it arose again, what would you do?</w:t>
      </w:r>
    </w:p>
    <w:p w:rsidR="007A643A" w:rsidP="007A643A" w:rsidRDefault="00F43A25" w14:paraId="434EC65F" w14:textId="16AE31CD">
      <w:pPr>
        <w:rPr>
          <w:rFonts w:ascii="Arial" w:hAnsi="Arial" w:cs="Arial"/>
        </w:rPr>
      </w:pPr>
      <w:r>
        <w:rPr>
          <w:rFonts w:ascii="Arial" w:hAnsi="Arial" w:cs="Arial"/>
        </w:rPr>
        <w:t>Plan for future improvement.</w:t>
      </w:r>
    </w:p>
    <w:p w:rsidR="007A643A" w:rsidP="007A643A" w:rsidRDefault="00F43A25" w14:paraId="401CF0B8" w14:textId="6DE419A5">
      <w:pPr>
        <w:pStyle w:val="ListParagraph"/>
        <w:numPr>
          <w:ilvl w:val="0"/>
          <w:numId w:val="11"/>
        </w:numPr>
        <w:rPr>
          <w:rFonts w:ascii="Arial" w:hAnsi="Arial" w:cs="Arial"/>
        </w:rPr>
      </w:pPr>
      <w:r>
        <w:rPr>
          <w:rFonts w:ascii="Arial" w:hAnsi="Arial" w:cs="Arial"/>
        </w:rPr>
        <w:t>How will you apply your learning?</w:t>
      </w:r>
    </w:p>
    <w:p w:rsidR="007A643A" w:rsidP="007A643A" w:rsidRDefault="00F43A25" w14:paraId="314BA440" w14:textId="3CE8F4DD">
      <w:pPr>
        <w:pStyle w:val="ListParagraph"/>
        <w:numPr>
          <w:ilvl w:val="0"/>
          <w:numId w:val="11"/>
        </w:numPr>
        <w:rPr>
          <w:rFonts w:ascii="Arial" w:hAnsi="Arial" w:cs="Arial"/>
        </w:rPr>
      </w:pPr>
      <w:r>
        <w:rPr>
          <w:rFonts w:ascii="Arial" w:hAnsi="Arial" w:cs="Arial"/>
        </w:rPr>
        <w:t>What specific steps will you take next time?</w:t>
      </w:r>
    </w:p>
    <w:p w:rsidR="007A643A" w:rsidP="007A643A" w:rsidRDefault="00F43A25" w14:paraId="3DE90A2F" w14:textId="4B60D8BD">
      <w:pPr>
        <w:pStyle w:val="ListParagraph"/>
        <w:numPr>
          <w:ilvl w:val="0"/>
          <w:numId w:val="11"/>
        </w:numPr>
        <w:rPr>
          <w:rFonts w:ascii="Arial" w:hAnsi="Arial" w:cs="Arial"/>
        </w:rPr>
      </w:pPr>
      <w:r>
        <w:rPr>
          <w:rFonts w:ascii="Arial" w:hAnsi="Arial" w:cs="Arial"/>
        </w:rPr>
        <w:t>Do you need training, support or resources?</w:t>
      </w:r>
    </w:p>
    <w:p w:rsidRPr="00B510C0" w:rsidR="007A643A" w:rsidP="007A643A" w:rsidRDefault="007A643A" w14:paraId="30388C3C" w14:textId="7C7B3972">
      <w:pPr>
        <w:pStyle w:val="ListParagraph"/>
        <w:rPr>
          <w:rFonts w:ascii="Arial" w:hAnsi="Arial" w:cs="Arial"/>
        </w:rPr>
      </w:pPr>
      <w:r>
        <w:rPr>
          <w:rFonts w:ascii="Arial" w:hAnsi="Arial" w:cs="Arial"/>
        </w:rPr>
        <w:t xml:space="preserve">(Aim: </w:t>
      </w:r>
      <w:r w:rsidR="00F43A25">
        <w:rPr>
          <w:rFonts w:ascii="Arial" w:hAnsi="Arial" w:cs="Arial"/>
        </w:rPr>
        <w:t>turn reflection into tangible, future-focused action)</w:t>
      </w:r>
    </w:p>
    <w:tbl>
      <w:tblPr>
        <w:tblStyle w:val="TableGrid"/>
        <w:tblW w:w="0" w:type="auto"/>
        <w:tblLook w:val="04A0" w:firstRow="1" w:lastRow="0" w:firstColumn="1" w:lastColumn="0" w:noHBand="0" w:noVBand="1"/>
      </w:tblPr>
      <w:tblGrid>
        <w:gridCol w:w="8630"/>
      </w:tblGrid>
      <w:tr w:rsidRPr="00B510C0" w:rsidR="007A643A" w:rsidTr="000B0603" w14:paraId="3DEE9AD7" w14:textId="77777777">
        <w:tc>
          <w:tcPr>
            <w:tcW w:w="8640" w:type="dxa"/>
          </w:tcPr>
          <w:p w:rsidRPr="00B510C0" w:rsidR="007A643A" w:rsidP="000B0603" w:rsidRDefault="007A643A" w14:paraId="0468A780" w14:textId="77777777">
            <w:pPr>
              <w:rPr>
                <w:rFonts w:ascii="Arial" w:hAnsi="Arial" w:cs="Arial"/>
              </w:rPr>
            </w:pPr>
            <w:r w:rsidRPr="00B510C0">
              <w:rPr>
                <w:rFonts w:ascii="Arial" w:hAnsi="Arial" w:cs="Arial"/>
                <w:color w:val="969696"/>
                <w:sz w:val="22"/>
              </w:rPr>
              <w:t>Click here to type...</w:t>
            </w:r>
          </w:p>
        </w:tc>
      </w:tr>
    </w:tbl>
    <w:p w:rsidR="007A643A" w:rsidRDefault="007A643A" w14:paraId="4A10209B" w14:textId="77777777">
      <w:pPr>
        <w:rPr>
          <w:rFonts w:ascii="Arial" w:hAnsi="Arial" w:cs="Arial"/>
        </w:rPr>
      </w:pPr>
    </w:p>
    <w:p w:rsidR="00F94302" w:rsidRDefault="00F94302" w14:paraId="5DFFC569" w14:textId="77777777">
      <w:pPr>
        <w:rPr>
          <w:rFonts w:ascii="Arial" w:hAnsi="Arial" w:cs="Arial"/>
          <w:b/>
          <w:bCs/>
          <w:color w:val="548DD4" w:themeColor="text2" w:themeTint="99"/>
        </w:rPr>
      </w:pPr>
    </w:p>
    <w:p w:rsidR="00F94302" w:rsidRDefault="00F94302" w14:paraId="5182115F" w14:textId="77777777">
      <w:pPr>
        <w:rPr>
          <w:rFonts w:ascii="Arial" w:hAnsi="Arial" w:cs="Arial"/>
          <w:b/>
          <w:bCs/>
          <w:color w:val="548DD4" w:themeColor="text2" w:themeTint="99"/>
        </w:rPr>
      </w:pPr>
    </w:p>
    <w:p w:rsidR="00F94302" w:rsidRDefault="00F94302" w14:paraId="2ED31A81" w14:textId="77777777">
      <w:pPr>
        <w:rPr>
          <w:rFonts w:ascii="Arial" w:hAnsi="Arial" w:cs="Arial"/>
          <w:b/>
          <w:bCs/>
          <w:color w:val="548DD4" w:themeColor="text2" w:themeTint="99"/>
        </w:rPr>
      </w:pPr>
    </w:p>
    <w:p w:rsidR="00F94302" w:rsidRDefault="00F94302" w14:paraId="406A2D64" w14:textId="77777777">
      <w:pPr>
        <w:rPr>
          <w:rFonts w:ascii="Arial" w:hAnsi="Arial" w:cs="Arial"/>
          <w:b/>
          <w:bCs/>
          <w:color w:val="548DD4" w:themeColor="text2" w:themeTint="99"/>
        </w:rPr>
      </w:pPr>
    </w:p>
    <w:p w:rsidRPr="00341E54" w:rsidR="00341E54" w:rsidRDefault="00F94302" w14:paraId="7E2735F5" w14:textId="5FC85E6F">
      <w:pPr>
        <w:rPr>
          <w:rFonts w:ascii="Arial" w:hAnsi="Arial" w:cs="Arial"/>
          <w:b/>
          <w:bCs/>
          <w:color w:val="548DD4" w:themeColor="text2" w:themeTint="99"/>
        </w:rPr>
      </w:pPr>
      <w:r>
        <w:rPr>
          <w:rFonts w:ascii="Arial" w:hAnsi="Arial" w:cs="Arial"/>
          <w:b/>
          <w:bCs/>
          <w:color w:val="548DD4" w:themeColor="text2" w:themeTint="99"/>
        </w:rPr>
        <w:t>Well done</w:t>
      </w:r>
      <w:r w:rsidRPr="00341E54" w:rsidR="00341E54">
        <w:rPr>
          <w:rFonts w:ascii="Arial" w:hAnsi="Arial" w:cs="Arial"/>
          <w:b/>
          <w:bCs/>
          <w:color w:val="548DD4" w:themeColor="text2" w:themeTint="99"/>
        </w:rPr>
        <w:t xml:space="preserve"> for completing your first Independent Learning Journal</w:t>
      </w:r>
      <w:r>
        <w:rPr>
          <w:rFonts w:ascii="Arial" w:hAnsi="Arial" w:cs="Arial"/>
          <w:b/>
          <w:bCs/>
          <w:color w:val="548DD4" w:themeColor="text2" w:themeTint="99"/>
        </w:rPr>
        <w:t xml:space="preserve"> using </w:t>
      </w:r>
      <w:r w:rsidRPr="00341E54" w:rsidR="00341E54">
        <w:rPr>
          <w:rFonts w:ascii="Arial" w:hAnsi="Arial" w:cs="Arial"/>
          <w:b/>
          <w:bCs/>
          <w:color w:val="548DD4" w:themeColor="text2" w:themeTint="99"/>
        </w:rPr>
        <w:t>Gibbs’ Reflective Cycle</w:t>
      </w:r>
      <w:r>
        <w:rPr>
          <w:rFonts w:ascii="Arial" w:hAnsi="Arial" w:cs="Arial"/>
          <w:b/>
          <w:bCs/>
          <w:color w:val="548DD4" w:themeColor="text2" w:themeTint="99"/>
        </w:rPr>
        <w:t xml:space="preserve">. We hope that using Gibbs’ reflective questions have challenged and inspired you to reflect in more depth. </w:t>
      </w:r>
    </w:p>
    <w:sectPr w:rsidRPr="00341E54" w:rsidR="00341E54" w:rsidSect="00034616">
      <w:headerReference w:type="default" r:id="rId8"/>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41F9" w:rsidP="00B510C0" w:rsidRDefault="008141F9" w14:paraId="7E79148D" w14:textId="77777777">
      <w:pPr>
        <w:spacing w:after="0" w:line="240" w:lineRule="auto"/>
      </w:pPr>
      <w:r>
        <w:separator/>
      </w:r>
    </w:p>
  </w:endnote>
  <w:endnote w:type="continuationSeparator" w:id="0">
    <w:p w:rsidR="008141F9" w:rsidP="00B510C0" w:rsidRDefault="008141F9" w14:paraId="24E770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41F9" w:rsidP="00B510C0" w:rsidRDefault="008141F9" w14:paraId="3EB0BE9C" w14:textId="77777777">
      <w:pPr>
        <w:spacing w:after="0" w:line="240" w:lineRule="auto"/>
      </w:pPr>
      <w:r>
        <w:separator/>
      </w:r>
    </w:p>
  </w:footnote>
  <w:footnote w:type="continuationSeparator" w:id="0">
    <w:p w:rsidR="008141F9" w:rsidP="00B510C0" w:rsidRDefault="008141F9" w14:paraId="4FBCCA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10C0" w:rsidRDefault="00B510C0" w14:paraId="2781DAE0" w14:textId="6636D6F6">
    <w:pPr>
      <w:pStyle w:val="Header"/>
    </w:pPr>
    <w:r w:rsidRPr="000B2510">
      <w:rPr>
        <w:rFonts w:ascii="Arial" w:hAnsi="Arial" w:eastAsia="Arial"/>
        <w:b/>
        <w:bCs/>
        <w:noProof/>
        <w:sz w:val="32"/>
        <w:szCs w:val="32"/>
      </w:rPr>
      <w:drawing>
        <wp:anchor distT="0" distB="0" distL="114300" distR="114300" simplePos="0" relativeHeight="251659264" behindDoc="0" locked="0" layoutInCell="1" allowOverlap="1" wp14:anchorId="60E178BA" wp14:editId="507428F2">
          <wp:simplePos x="0" y="0"/>
          <wp:positionH relativeFrom="page">
            <wp:posOffset>0</wp:posOffset>
          </wp:positionH>
          <wp:positionV relativeFrom="paragraph">
            <wp:posOffset>-457200</wp:posOffset>
          </wp:positionV>
          <wp:extent cx="7770495" cy="1943100"/>
          <wp:effectExtent l="0" t="0" r="1905" b="0"/>
          <wp:wrapThrough wrapText="bothSides">
            <wp:wrapPolygon edited="0">
              <wp:start x="0" y="0"/>
              <wp:lineTo x="0" y="21388"/>
              <wp:lineTo x="21552" y="21388"/>
              <wp:lineTo x="21552" y="0"/>
              <wp:lineTo x="0" y="0"/>
            </wp:wrapPolygon>
          </wp:wrapThrough>
          <wp:docPr id="658858977" name="Picture 4" descr="A red and whit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58977" name="Picture 4" descr="A red and white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9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3823283"/>
    <w:multiLevelType w:val="hybridMultilevel"/>
    <w:tmpl w:val="35149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F97EC0"/>
    <w:multiLevelType w:val="hybridMultilevel"/>
    <w:tmpl w:val="A140C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AA587B"/>
    <w:multiLevelType w:val="hybridMultilevel"/>
    <w:tmpl w:val="54743A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954680"/>
    <w:multiLevelType w:val="hybridMultilevel"/>
    <w:tmpl w:val="D0981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182A1C"/>
    <w:multiLevelType w:val="hybridMultilevel"/>
    <w:tmpl w:val="77AA5B4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1D7E8A"/>
    <w:multiLevelType w:val="hybridMultilevel"/>
    <w:tmpl w:val="815AB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4E4EEE"/>
    <w:multiLevelType w:val="hybridMultilevel"/>
    <w:tmpl w:val="A2A2BC9E"/>
    <w:lvl w:ilvl="0" w:tplc="08090001">
      <w:start w:val="1"/>
      <w:numFmt w:val="bullet"/>
      <w:lvlText w:val=""/>
      <w:lvlJc w:val="left"/>
      <w:pPr>
        <w:ind w:left="3996" w:hanging="360"/>
      </w:pPr>
      <w:rPr>
        <w:rFonts w:hint="default" w:ascii="Symbol" w:hAnsi="Symbol"/>
      </w:rPr>
    </w:lvl>
    <w:lvl w:ilvl="1" w:tplc="08090003" w:tentative="1">
      <w:start w:val="1"/>
      <w:numFmt w:val="bullet"/>
      <w:lvlText w:val="o"/>
      <w:lvlJc w:val="left"/>
      <w:pPr>
        <w:ind w:left="4716" w:hanging="360"/>
      </w:pPr>
      <w:rPr>
        <w:rFonts w:hint="default" w:ascii="Courier New" w:hAnsi="Courier New" w:cs="Courier New"/>
      </w:rPr>
    </w:lvl>
    <w:lvl w:ilvl="2" w:tplc="08090005" w:tentative="1">
      <w:start w:val="1"/>
      <w:numFmt w:val="bullet"/>
      <w:lvlText w:val=""/>
      <w:lvlJc w:val="left"/>
      <w:pPr>
        <w:ind w:left="5436" w:hanging="360"/>
      </w:pPr>
      <w:rPr>
        <w:rFonts w:hint="default" w:ascii="Wingdings" w:hAnsi="Wingdings"/>
      </w:rPr>
    </w:lvl>
    <w:lvl w:ilvl="3" w:tplc="08090001" w:tentative="1">
      <w:start w:val="1"/>
      <w:numFmt w:val="bullet"/>
      <w:lvlText w:val=""/>
      <w:lvlJc w:val="left"/>
      <w:pPr>
        <w:ind w:left="6156" w:hanging="360"/>
      </w:pPr>
      <w:rPr>
        <w:rFonts w:hint="default" w:ascii="Symbol" w:hAnsi="Symbol"/>
      </w:rPr>
    </w:lvl>
    <w:lvl w:ilvl="4" w:tplc="08090003" w:tentative="1">
      <w:start w:val="1"/>
      <w:numFmt w:val="bullet"/>
      <w:lvlText w:val="o"/>
      <w:lvlJc w:val="left"/>
      <w:pPr>
        <w:ind w:left="6876" w:hanging="360"/>
      </w:pPr>
      <w:rPr>
        <w:rFonts w:hint="default" w:ascii="Courier New" w:hAnsi="Courier New" w:cs="Courier New"/>
      </w:rPr>
    </w:lvl>
    <w:lvl w:ilvl="5" w:tplc="08090005" w:tentative="1">
      <w:start w:val="1"/>
      <w:numFmt w:val="bullet"/>
      <w:lvlText w:val=""/>
      <w:lvlJc w:val="left"/>
      <w:pPr>
        <w:ind w:left="7596" w:hanging="360"/>
      </w:pPr>
      <w:rPr>
        <w:rFonts w:hint="default" w:ascii="Wingdings" w:hAnsi="Wingdings"/>
      </w:rPr>
    </w:lvl>
    <w:lvl w:ilvl="6" w:tplc="08090001" w:tentative="1">
      <w:start w:val="1"/>
      <w:numFmt w:val="bullet"/>
      <w:lvlText w:val=""/>
      <w:lvlJc w:val="left"/>
      <w:pPr>
        <w:ind w:left="8316" w:hanging="360"/>
      </w:pPr>
      <w:rPr>
        <w:rFonts w:hint="default" w:ascii="Symbol" w:hAnsi="Symbol"/>
      </w:rPr>
    </w:lvl>
    <w:lvl w:ilvl="7" w:tplc="08090003" w:tentative="1">
      <w:start w:val="1"/>
      <w:numFmt w:val="bullet"/>
      <w:lvlText w:val="o"/>
      <w:lvlJc w:val="left"/>
      <w:pPr>
        <w:ind w:left="9036" w:hanging="360"/>
      </w:pPr>
      <w:rPr>
        <w:rFonts w:hint="default" w:ascii="Courier New" w:hAnsi="Courier New" w:cs="Courier New"/>
      </w:rPr>
    </w:lvl>
    <w:lvl w:ilvl="8" w:tplc="08090005" w:tentative="1">
      <w:start w:val="1"/>
      <w:numFmt w:val="bullet"/>
      <w:lvlText w:val=""/>
      <w:lvlJc w:val="left"/>
      <w:pPr>
        <w:ind w:left="9756" w:hanging="360"/>
      </w:pPr>
      <w:rPr>
        <w:rFonts w:hint="default" w:ascii="Wingdings" w:hAnsi="Wingdings"/>
      </w:rPr>
    </w:lvl>
  </w:abstractNum>
  <w:abstractNum w:abstractNumId="16" w15:restartNumberingAfterBreak="0">
    <w:nsid w:val="656B18A6"/>
    <w:multiLevelType w:val="hybridMultilevel"/>
    <w:tmpl w:val="B4F6D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160081"/>
    <w:multiLevelType w:val="hybridMultilevel"/>
    <w:tmpl w:val="E10C4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E870AB9"/>
    <w:multiLevelType w:val="hybridMultilevel"/>
    <w:tmpl w:val="F53A4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5087804">
    <w:abstractNumId w:val="8"/>
  </w:num>
  <w:num w:numId="2" w16cid:durableId="996036660">
    <w:abstractNumId w:val="6"/>
  </w:num>
  <w:num w:numId="3" w16cid:durableId="1294942913">
    <w:abstractNumId w:val="5"/>
  </w:num>
  <w:num w:numId="4" w16cid:durableId="14158609">
    <w:abstractNumId w:val="4"/>
  </w:num>
  <w:num w:numId="5" w16cid:durableId="222178980">
    <w:abstractNumId w:val="7"/>
  </w:num>
  <w:num w:numId="6" w16cid:durableId="37826275">
    <w:abstractNumId w:val="3"/>
  </w:num>
  <w:num w:numId="7" w16cid:durableId="820853607">
    <w:abstractNumId w:val="2"/>
  </w:num>
  <w:num w:numId="8" w16cid:durableId="1866793907">
    <w:abstractNumId w:val="1"/>
  </w:num>
  <w:num w:numId="9" w16cid:durableId="1199271485">
    <w:abstractNumId w:val="0"/>
  </w:num>
  <w:num w:numId="10" w16cid:durableId="502939008">
    <w:abstractNumId w:val="10"/>
  </w:num>
  <w:num w:numId="11" w16cid:durableId="304311754">
    <w:abstractNumId w:val="11"/>
  </w:num>
  <w:num w:numId="12" w16cid:durableId="1076440472">
    <w:abstractNumId w:val="14"/>
  </w:num>
  <w:num w:numId="13" w16cid:durableId="1678313914">
    <w:abstractNumId w:val="12"/>
  </w:num>
  <w:num w:numId="14" w16cid:durableId="2045210421">
    <w:abstractNumId w:val="9"/>
  </w:num>
  <w:num w:numId="15" w16cid:durableId="1499611906">
    <w:abstractNumId w:val="16"/>
  </w:num>
  <w:num w:numId="16" w16cid:durableId="394663669">
    <w:abstractNumId w:val="15"/>
  </w:num>
  <w:num w:numId="17" w16cid:durableId="996305525">
    <w:abstractNumId w:val="17"/>
  </w:num>
  <w:num w:numId="18" w16cid:durableId="386270096">
    <w:abstractNumId w:val="13"/>
  </w:num>
  <w:num w:numId="19" w16cid:durableId="13839895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478"/>
    <w:rsid w:val="00034616"/>
    <w:rsid w:val="00055E63"/>
    <w:rsid w:val="0006063C"/>
    <w:rsid w:val="00143F3E"/>
    <w:rsid w:val="0015074B"/>
    <w:rsid w:val="00207629"/>
    <w:rsid w:val="00282B03"/>
    <w:rsid w:val="0029639D"/>
    <w:rsid w:val="0031025E"/>
    <w:rsid w:val="00326F90"/>
    <w:rsid w:val="00341E54"/>
    <w:rsid w:val="00342427"/>
    <w:rsid w:val="003A0F26"/>
    <w:rsid w:val="003E6A7F"/>
    <w:rsid w:val="00471CB8"/>
    <w:rsid w:val="00635F7E"/>
    <w:rsid w:val="00647564"/>
    <w:rsid w:val="00671977"/>
    <w:rsid w:val="006C101C"/>
    <w:rsid w:val="006C1C4D"/>
    <w:rsid w:val="006F097B"/>
    <w:rsid w:val="007109D1"/>
    <w:rsid w:val="007A643A"/>
    <w:rsid w:val="008141F9"/>
    <w:rsid w:val="0092791C"/>
    <w:rsid w:val="00972C7F"/>
    <w:rsid w:val="00A923EA"/>
    <w:rsid w:val="00AA1D8D"/>
    <w:rsid w:val="00B47730"/>
    <w:rsid w:val="00B510C0"/>
    <w:rsid w:val="00C83546"/>
    <w:rsid w:val="00CB0664"/>
    <w:rsid w:val="00EB27C7"/>
    <w:rsid w:val="00ED1D1E"/>
    <w:rsid w:val="00F43A25"/>
    <w:rsid w:val="00F94302"/>
    <w:rsid w:val="00FC693F"/>
    <w:rsid w:val="00FE0024"/>
    <w:rsid w:val="0254B44C"/>
    <w:rsid w:val="1CE7C1DA"/>
    <w:rsid w:val="3FD831D1"/>
    <w:rsid w:val="48A2397D"/>
    <w:rsid w:val="621C9C73"/>
    <w:rsid w:val="70D5900C"/>
    <w:rsid w:val="784D8FC8"/>
    <w:rsid w:val="7944B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343D3"/>
  <w14:defaultImageDpi w14:val="300"/>
  <w15:docId w15:val="{F95570F7-E2B3-4343-8AD6-5472FB4A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643A"/>
    <w:rPr>
      <w:color w:val="646464"/>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Michelle Ellis-Tipton</lastModifiedBy>
  <revision>4</revision>
  <dcterms:created xsi:type="dcterms:W3CDTF">2025-09-09T10:37:00.0000000Z</dcterms:created>
  <dcterms:modified xsi:type="dcterms:W3CDTF">2025-09-09T10:39:22.1514519Z</dcterms:modified>
  <category/>
</coreProperties>
</file>