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DD2E" w14:textId="77777777" w:rsidR="00FE0CA3" w:rsidRDefault="00FE0CA3"/>
    <w:tbl>
      <w:tblPr>
        <w:tblpPr w:leftFromText="180" w:rightFromText="180" w:vertAnchor="page" w:horzAnchor="margin" w:tblpY="3361"/>
        <w:tblW w:w="8760" w:type="dxa"/>
        <w:tblLook w:val="04A0" w:firstRow="1" w:lastRow="0" w:firstColumn="1" w:lastColumn="0" w:noHBand="0" w:noVBand="1"/>
      </w:tblPr>
      <w:tblGrid>
        <w:gridCol w:w="8760"/>
      </w:tblGrid>
      <w:tr w:rsidR="00B510C0" w:rsidRPr="002F3727" w14:paraId="5F34FE1B" w14:textId="77777777" w:rsidTr="00FE0CA3">
        <w:trPr>
          <w:trHeight w:val="2127"/>
        </w:trPr>
        <w:tc>
          <w:tcPr>
            <w:tcW w:w="8760" w:type="dxa"/>
            <w:shd w:val="clear" w:color="auto" w:fill="0F243E" w:themeFill="text2" w:themeFillShade="80"/>
            <w:vAlign w:val="center"/>
          </w:tcPr>
          <w:p w14:paraId="2DC89064" w14:textId="18EB2E5E" w:rsidR="00B510C0" w:rsidRPr="002F3727" w:rsidRDefault="00B510C0" w:rsidP="00FE0CA3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Grad2Teach – NCFE Level 4 </w:t>
            </w:r>
            <w:r w:rsidR="00AE48DB"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Applied Teaching Practices</w:t>
            </w:r>
          </w:p>
          <w:p w14:paraId="3D54DC58" w14:textId="78A30323" w:rsidR="00FE0CA3" w:rsidRDefault="00FB4E33" w:rsidP="00FE0CA3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Wk</w:t>
            </w:r>
            <w:r w:rsidR="00FE0CA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5/ILJ: </w:t>
            </w:r>
            <w:r w:rsidR="00FE0CA3" w:rsidRPr="00FE0CA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Reflecting on the importance of</w:t>
            </w:r>
          </w:p>
          <w:p w14:paraId="490EFE0C" w14:textId="5CA34DC9" w:rsidR="00C83546" w:rsidRPr="002F3727" w:rsidRDefault="00FE0CA3" w:rsidP="00FE0C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E0CA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strong Professional Relationships (AO1/1.3/1.4/1.5)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2F3727" w14:paraId="2B51C10C" w14:textId="77777777" w:rsidTr="00FE0CA3">
        <w:tc>
          <w:tcPr>
            <w:tcW w:w="2157" w:type="dxa"/>
          </w:tcPr>
          <w:p w14:paraId="4390A104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Trainee Name:</w:t>
            </w:r>
          </w:p>
        </w:tc>
        <w:tc>
          <w:tcPr>
            <w:tcW w:w="2156" w:type="dxa"/>
          </w:tcPr>
          <w:p w14:paraId="1E7DFAA2" w14:textId="77777777" w:rsidR="00471CB8" w:rsidRPr="002F3727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204ED12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Week Number:</w:t>
            </w:r>
          </w:p>
        </w:tc>
        <w:tc>
          <w:tcPr>
            <w:tcW w:w="2159" w:type="dxa"/>
          </w:tcPr>
          <w:p w14:paraId="7207ABAB" w14:textId="018A91E2" w:rsidR="00471CB8" w:rsidRPr="002F3727" w:rsidRDefault="00FE0C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471CB8" w:rsidRPr="002F3727" w14:paraId="08F66E16" w14:textId="77777777" w:rsidTr="00FE0CA3">
        <w:tc>
          <w:tcPr>
            <w:tcW w:w="2157" w:type="dxa"/>
          </w:tcPr>
          <w:p w14:paraId="7A67C1FF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156" w:type="dxa"/>
          </w:tcPr>
          <w:p w14:paraId="798A4F44" w14:textId="77777777" w:rsidR="00471CB8" w:rsidRPr="002F3727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A0FD8D1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Focus Topic:</w:t>
            </w:r>
          </w:p>
        </w:tc>
        <w:tc>
          <w:tcPr>
            <w:tcW w:w="2159" w:type="dxa"/>
          </w:tcPr>
          <w:p w14:paraId="5CFDA02B" w14:textId="45BE37FE" w:rsidR="00471CB8" w:rsidRPr="002F3727" w:rsidRDefault="00FB4E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Wk</w:t>
            </w:r>
            <w:r w:rsidR="00FE0CA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5: The role and importance of good professional relationships</w:t>
            </w:r>
          </w:p>
        </w:tc>
      </w:tr>
    </w:tbl>
    <w:p w14:paraId="2078C02F" w14:textId="5A6524CD" w:rsidR="006C101C" w:rsidRPr="00FE0CA3" w:rsidRDefault="006C101C">
      <w:pPr>
        <w:rPr>
          <w:rFonts w:asciiTheme="majorHAnsi" w:hAnsiTheme="majorHAnsi" w:cstheme="majorHAnsi"/>
          <w:sz w:val="10"/>
          <w:szCs w:val="10"/>
        </w:rPr>
      </w:pPr>
    </w:p>
    <w:p w14:paraId="04A747FA" w14:textId="482514CB" w:rsidR="00FB4E33" w:rsidRPr="002F3727" w:rsidRDefault="00961F9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</w:t>
      </w:r>
      <w:r w:rsidR="00FE0CA3">
        <w:rPr>
          <w:rFonts w:asciiTheme="majorHAnsi" w:hAnsiTheme="majorHAnsi" w:cstheme="majorHAnsi"/>
          <w:sz w:val="24"/>
          <w:szCs w:val="24"/>
        </w:rPr>
        <w:t xml:space="preserve">is an ILJ which reflects upon the role and importance of solid </w:t>
      </w:r>
      <w:r w:rsidR="00FE0CA3">
        <w:rPr>
          <w:rFonts w:asciiTheme="majorHAnsi" w:hAnsiTheme="majorHAnsi" w:cstheme="majorHAnsi"/>
          <w:b/>
          <w:bCs/>
          <w:sz w:val="24"/>
          <w:szCs w:val="24"/>
        </w:rPr>
        <w:t>professional relationships</w:t>
      </w:r>
      <w:r w:rsidR="00FE0CA3">
        <w:rPr>
          <w:rFonts w:asciiTheme="majorHAnsi" w:hAnsiTheme="majorHAnsi" w:cstheme="majorHAnsi"/>
          <w:sz w:val="24"/>
          <w:szCs w:val="24"/>
        </w:rPr>
        <w:t xml:space="preserve"> with colleagues and Professional Assessors. They’ve been in your shoes, they have empathy with your struggles and the experience to help</w:t>
      </w:r>
      <w:r w:rsidR="00FE0CA3" w:rsidRPr="00FE0CA3">
        <w:rPr>
          <w:rFonts w:asciiTheme="majorHAnsi" w:hAnsiTheme="majorHAnsi" w:cstheme="majorHAnsi"/>
          <w:b/>
          <w:bCs/>
          <w:sz w:val="24"/>
          <w:szCs w:val="24"/>
        </w:rPr>
        <w:t>: make the most of them, they have the ability to give you solutions to problems as well as be a shoulder to cry on when you’ve had a bad day.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</w:r>
      <w:r w:rsidR="00FB4E33" w:rsidRPr="002F3727">
        <w:rPr>
          <w:rFonts w:asciiTheme="majorHAnsi" w:hAnsiTheme="majorHAnsi" w:cstheme="majorHAnsi"/>
          <w:sz w:val="24"/>
          <w:szCs w:val="24"/>
        </w:rPr>
        <w:br/>
      </w:r>
      <w:r w:rsidR="00FB4E33" w:rsidRPr="002F3727">
        <w:rPr>
          <w:rFonts w:asciiTheme="majorHAnsi" w:hAnsiTheme="majorHAnsi" w:cstheme="majorHAnsi"/>
          <w:b/>
          <w:bCs/>
          <w:sz w:val="24"/>
          <w:szCs w:val="24"/>
        </w:rPr>
        <w:t>Top Tips for Using This Journal: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 xml:space="preserve">1. Keep within the suggested word count (approx. </w:t>
      </w:r>
      <w:r w:rsidR="00FE0CA3">
        <w:rPr>
          <w:rFonts w:asciiTheme="majorHAnsi" w:hAnsiTheme="majorHAnsi" w:cstheme="majorHAnsi"/>
          <w:sz w:val="24"/>
          <w:szCs w:val="24"/>
        </w:rPr>
        <w:t>300-500 for Examine/</w:t>
      </w:r>
      <w:r w:rsidR="00FB4E33" w:rsidRPr="002F3727">
        <w:rPr>
          <w:rFonts w:asciiTheme="majorHAnsi" w:hAnsiTheme="majorHAnsi" w:cstheme="majorHAnsi"/>
          <w:sz w:val="24"/>
          <w:szCs w:val="24"/>
        </w:rPr>
        <w:t>500</w:t>
      </w:r>
      <w:r>
        <w:rPr>
          <w:rFonts w:asciiTheme="majorHAnsi" w:hAnsiTheme="majorHAnsi" w:cstheme="majorHAnsi"/>
          <w:sz w:val="24"/>
          <w:szCs w:val="24"/>
        </w:rPr>
        <w:t>-750</w:t>
      </w:r>
      <w:r w:rsidR="00FB4E33" w:rsidRPr="002F3727">
        <w:rPr>
          <w:rFonts w:asciiTheme="majorHAnsi" w:hAnsiTheme="majorHAnsi" w:cstheme="majorHAnsi"/>
          <w:sz w:val="24"/>
          <w:szCs w:val="24"/>
        </w:rPr>
        <w:t xml:space="preserve"> words</w:t>
      </w:r>
      <w:r w:rsidR="00FE0CA3">
        <w:rPr>
          <w:rFonts w:asciiTheme="majorHAnsi" w:hAnsiTheme="majorHAnsi" w:cstheme="majorHAnsi"/>
          <w:sz w:val="24"/>
          <w:szCs w:val="24"/>
        </w:rPr>
        <w:t xml:space="preserve"> for </w:t>
      </w:r>
      <w:proofErr w:type="spellStart"/>
      <w:r w:rsidR="00FE0CA3">
        <w:rPr>
          <w:rFonts w:asciiTheme="majorHAnsi" w:hAnsiTheme="majorHAnsi" w:cstheme="majorHAnsi"/>
          <w:sz w:val="24"/>
          <w:szCs w:val="24"/>
        </w:rPr>
        <w:t>Analyse</w:t>
      </w:r>
      <w:proofErr w:type="spellEnd"/>
      <w:r w:rsidR="00122F6E">
        <w:rPr>
          <w:rFonts w:asciiTheme="majorHAnsi" w:hAnsiTheme="majorHAnsi" w:cstheme="majorHAnsi"/>
          <w:sz w:val="24"/>
          <w:szCs w:val="24"/>
        </w:rPr>
        <w:t xml:space="preserve"> – </w:t>
      </w:r>
      <w:r w:rsidR="00122F6E" w:rsidRPr="00122F6E">
        <w:rPr>
          <w:rFonts w:asciiTheme="majorHAnsi" w:hAnsiTheme="majorHAnsi" w:cstheme="majorHAnsi"/>
          <w:sz w:val="24"/>
          <w:szCs w:val="24"/>
          <w:u w:val="single"/>
        </w:rPr>
        <w:t xml:space="preserve">there are 2x </w:t>
      </w:r>
      <w:proofErr w:type="spellStart"/>
      <w:r w:rsidR="00122F6E" w:rsidRPr="00122F6E">
        <w:rPr>
          <w:rFonts w:asciiTheme="majorHAnsi" w:hAnsiTheme="majorHAnsi" w:cstheme="majorHAnsi"/>
          <w:sz w:val="24"/>
          <w:szCs w:val="24"/>
          <w:u w:val="single"/>
        </w:rPr>
        <w:t>analyse</w:t>
      </w:r>
      <w:proofErr w:type="spellEnd"/>
      <w:r w:rsidR="00122F6E" w:rsidRPr="00122F6E">
        <w:rPr>
          <w:rFonts w:asciiTheme="majorHAnsi" w:hAnsiTheme="majorHAnsi" w:cstheme="majorHAnsi"/>
          <w:sz w:val="24"/>
          <w:szCs w:val="24"/>
          <w:u w:val="single"/>
        </w:rPr>
        <w:t xml:space="preserve"> tasks here</w:t>
      </w:r>
      <w:r>
        <w:rPr>
          <w:rFonts w:asciiTheme="majorHAnsi" w:hAnsiTheme="majorHAnsi" w:cstheme="majorHAnsi"/>
          <w:sz w:val="24"/>
          <w:szCs w:val="24"/>
        </w:rPr>
        <w:t>)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2. Write in clear, short sentences.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3. Use focused paragraphs with a clear topic sentence.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4. Avoid jargon unless you explain it.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5. Keep all examples professional and confidential (no pupil or staff surnames).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6. Declare any use of ChatGPT/AI if it has supported your work (AI Use Declaration Form required).</w:t>
      </w:r>
    </w:p>
    <w:p w14:paraId="63F967BE" w14:textId="77777777" w:rsidR="00FE0CA3" w:rsidRDefault="00FB4E33" w:rsidP="002F3727">
      <w:pPr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color w:val="C00000"/>
          <w:sz w:val="24"/>
          <w:szCs w:val="24"/>
        </w:rPr>
        <w:t>Key Assessment Objectives</w:t>
      </w:r>
    </w:p>
    <w:p w14:paraId="6FA2FE57" w14:textId="0142350A" w:rsidR="00FE0CA3" w:rsidRPr="00FE0CA3" w:rsidRDefault="00FB4E33" w:rsidP="002F3727">
      <w:pPr>
        <w:rPr>
          <w:rFonts w:asciiTheme="majorHAnsi" w:hAnsiTheme="majorHAnsi" w:cstheme="majorHAnsi"/>
          <w:sz w:val="24"/>
          <w:szCs w:val="24"/>
        </w:rPr>
      </w:pPr>
      <w:r w:rsidRPr="00FE0CA3">
        <w:rPr>
          <w:rFonts w:asciiTheme="majorHAnsi" w:hAnsiTheme="majorHAnsi" w:cstheme="majorHAnsi"/>
          <w:b/>
          <w:bCs/>
          <w:sz w:val="24"/>
          <w:szCs w:val="24"/>
        </w:rPr>
        <w:t>AO1 1.0</w:t>
      </w:r>
      <w:r w:rsidR="00FE0CA3" w:rsidRPr="00FE0CA3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FE0CA3" w:rsidRPr="00FE0CA3">
        <w:rPr>
          <w:rFonts w:asciiTheme="majorHAnsi" w:hAnsiTheme="majorHAnsi" w:cstheme="majorHAnsi"/>
          <w:sz w:val="24"/>
          <w:szCs w:val="24"/>
        </w:rPr>
        <w:t xml:space="preserve">The learner will </w:t>
      </w:r>
      <w:r w:rsidR="00FE0CA3" w:rsidRPr="00FE0CA3">
        <w:rPr>
          <w:rFonts w:asciiTheme="majorHAnsi" w:hAnsiTheme="majorHAnsi" w:cstheme="majorHAnsi"/>
          <w:b/>
          <w:bCs/>
          <w:sz w:val="24"/>
          <w:szCs w:val="24"/>
        </w:rPr>
        <w:t>understand the importance of building effective and constructive professional relationships</w:t>
      </w:r>
      <w:r w:rsidR="00FE0CA3" w:rsidRPr="00FE0CA3">
        <w:rPr>
          <w:rFonts w:asciiTheme="majorHAnsi" w:hAnsiTheme="majorHAnsi" w:cstheme="majorHAnsi"/>
          <w:sz w:val="24"/>
          <w:szCs w:val="24"/>
        </w:rPr>
        <w:t xml:space="preserve"> to </w:t>
      </w:r>
      <w:r w:rsidR="00FE0CA3" w:rsidRPr="00FE0CA3">
        <w:rPr>
          <w:rFonts w:asciiTheme="majorHAnsi" w:hAnsiTheme="majorHAnsi" w:cstheme="majorHAnsi"/>
          <w:b/>
          <w:bCs/>
          <w:sz w:val="24"/>
          <w:szCs w:val="24"/>
        </w:rPr>
        <w:t>develop as an educational practitioner</w:t>
      </w:r>
    </w:p>
    <w:p w14:paraId="228B250D" w14:textId="7FE2A32D" w:rsidR="00FE0CA3" w:rsidRPr="00FE0CA3" w:rsidRDefault="00FB4E33" w:rsidP="00FE0CA3">
      <w:pPr>
        <w:numPr>
          <w:ilvl w:val="0"/>
          <w:numId w:val="20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FE0CA3">
        <w:rPr>
          <w:rFonts w:ascii="Calibri" w:hAnsi="Calibri" w:cs="Calibri"/>
          <w:b/>
          <w:bCs/>
          <w:sz w:val="24"/>
          <w:szCs w:val="24"/>
        </w:rPr>
        <w:lastRenderedPageBreak/>
        <w:t xml:space="preserve">AO1 </w:t>
      </w:r>
      <w:r w:rsidR="00FE0CA3" w:rsidRPr="00FE0CA3">
        <w:rPr>
          <w:rFonts w:ascii="Calibri" w:hAnsi="Calibri" w:cs="Calibri"/>
          <w:b/>
          <w:bCs/>
          <w:sz w:val="24"/>
          <w:szCs w:val="24"/>
        </w:rPr>
        <w:t>1.3</w:t>
      </w:r>
      <w:r w:rsidR="00FE0CA3" w:rsidRPr="00FE0CA3">
        <w:rPr>
          <w:rFonts w:ascii="Calibri" w:hAnsi="Calibri" w:cs="Calibri"/>
          <w:sz w:val="24"/>
          <w:szCs w:val="24"/>
        </w:rPr>
        <w:t xml:space="preserve"> </w:t>
      </w:r>
      <w:r w:rsidR="00FE0CA3" w:rsidRPr="00FE0CA3">
        <w:rPr>
          <w:rFonts w:ascii="Calibri" w:hAnsi="Calibri" w:cs="Calibri"/>
          <w:b/>
          <w:bCs/>
          <w:sz w:val="24"/>
          <w:szCs w:val="24"/>
        </w:rPr>
        <w:t>Examine</w:t>
      </w:r>
      <w:r w:rsidR="00FE0CA3" w:rsidRPr="00FE0CA3">
        <w:rPr>
          <w:rFonts w:ascii="Calibri" w:hAnsi="Calibri" w:cs="Calibri"/>
          <w:sz w:val="24"/>
          <w:szCs w:val="24"/>
        </w:rPr>
        <w:t xml:space="preserve"> how </w:t>
      </w:r>
      <w:r w:rsidR="00FE0CA3" w:rsidRPr="00FE0CA3">
        <w:rPr>
          <w:rFonts w:ascii="Calibri" w:hAnsi="Calibri" w:cs="Calibri"/>
          <w:b/>
          <w:bCs/>
          <w:sz w:val="24"/>
          <w:szCs w:val="24"/>
        </w:rPr>
        <w:t>different colleagues’ roles</w:t>
      </w:r>
      <w:r w:rsidR="00FE0CA3" w:rsidRPr="00FE0CA3">
        <w:rPr>
          <w:rFonts w:ascii="Calibri" w:hAnsi="Calibri" w:cs="Calibri"/>
          <w:sz w:val="24"/>
          <w:szCs w:val="24"/>
        </w:rPr>
        <w:t xml:space="preserve"> </w:t>
      </w:r>
      <w:r w:rsidR="00FE0CA3" w:rsidRPr="00FE0CA3">
        <w:rPr>
          <w:rFonts w:ascii="Calibri" w:hAnsi="Calibri" w:cs="Calibri"/>
          <w:b/>
          <w:bCs/>
          <w:sz w:val="24"/>
          <w:szCs w:val="24"/>
        </w:rPr>
        <w:t>support the professional development</w:t>
      </w:r>
      <w:r w:rsidR="00FE0CA3" w:rsidRPr="00FE0CA3">
        <w:rPr>
          <w:rFonts w:ascii="Calibri" w:hAnsi="Calibri" w:cs="Calibri"/>
          <w:sz w:val="24"/>
          <w:szCs w:val="24"/>
        </w:rPr>
        <w:t xml:space="preserve"> of the trainee within the </w:t>
      </w:r>
      <w:r w:rsidR="00FE0CA3" w:rsidRPr="00FE0CA3">
        <w:rPr>
          <w:rFonts w:ascii="Calibri" w:hAnsi="Calibri" w:cs="Calibri"/>
          <w:b/>
          <w:bCs/>
          <w:sz w:val="24"/>
          <w:szCs w:val="24"/>
        </w:rPr>
        <w:t>school community</w:t>
      </w:r>
    </w:p>
    <w:p w14:paraId="1200412A" w14:textId="31F9BEEF" w:rsidR="00FE0CA3" w:rsidRPr="00FE0CA3" w:rsidRDefault="00FE0CA3" w:rsidP="00FE0CA3">
      <w:pPr>
        <w:numPr>
          <w:ilvl w:val="0"/>
          <w:numId w:val="20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FE0CA3">
        <w:rPr>
          <w:rFonts w:ascii="Calibri" w:hAnsi="Calibri" w:cs="Calibri"/>
          <w:b/>
          <w:bCs/>
          <w:sz w:val="24"/>
          <w:szCs w:val="24"/>
        </w:rPr>
        <w:t>AO1 1.4</w:t>
      </w:r>
      <w:r w:rsidRPr="00FE0C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E0CA3">
        <w:rPr>
          <w:rFonts w:ascii="Calibri" w:hAnsi="Calibri" w:cs="Calibri"/>
          <w:b/>
          <w:bCs/>
          <w:sz w:val="24"/>
          <w:szCs w:val="24"/>
        </w:rPr>
        <w:t>Analyse</w:t>
      </w:r>
      <w:proofErr w:type="spellEnd"/>
      <w:r w:rsidRPr="00FE0CA3">
        <w:rPr>
          <w:rFonts w:ascii="Calibri" w:hAnsi="Calibri" w:cs="Calibri"/>
          <w:sz w:val="24"/>
          <w:szCs w:val="24"/>
        </w:rPr>
        <w:t xml:space="preserve"> the </w:t>
      </w:r>
      <w:r w:rsidRPr="00FE0CA3">
        <w:rPr>
          <w:rFonts w:ascii="Calibri" w:hAnsi="Calibri" w:cs="Calibri"/>
          <w:b/>
          <w:bCs/>
          <w:sz w:val="24"/>
          <w:szCs w:val="24"/>
        </w:rPr>
        <w:t>importance of building professional relationships</w:t>
      </w:r>
      <w:r w:rsidRPr="00FE0CA3">
        <w:rPr>
          <w:rFonts w:ascii="Calibri" w:hAnsi="Calibri" w:cs="Calibri"/>
          <w:sz w:val="24"/>
          <w:szCs w:val="24"/>
        </w:rPr>
        <w:t xml:space="preserve"> within the </w:t>
      </w:r>
      <w:r w:rsidRPr="00FE0CA3">
        <w:rPr>
          <w:rFonts w:ascii="Calibri" w:hAnsi="Calibri" w:cs="Calibri"/>
          <w:b/>
          <w:bCs/>
          <w:sz w:val="24"/>
          <w:szCs w:val="24"/>
        </w:rPr>
        <w:t>school community</w:t>
      </w:r>
      <w:r w:rsidRPr="00FE0CA3">
        <w:rPr>
          <w:rFonts w:ascii="Calibri" w:hAnsi="Calibri" w:cs="Calibri"/>
          <w:sz w:val="24"/>
          <w:szCs w:val="24"/>
        </w:rPr>
        <w:t xml:space="preserve"> for a trainee’s </w:t>
      </w:r>
      <w:r w:rsidRPr="00FE0CA3">
        <w:rPr>
          <w:rFonts w:ascii="Calibri" w:hAnsi="Calibri" w:cs="Calibri"/>
          <w:b/>
          <w:bCs/>
          <w:sz w:val="24"/>
          <w:szCs w:val="24"/>
        </w:rPr>
        <w:t>professional development</w:t>
      </w:r>
    </w:p>
    <w:p w14:paraId="0C15975F" w14:textId="3D767D57" w:rsidR="00C83546" w:rsidRPr="00FE0CA3" w:rsidRDefault="00FE0CA3" w:rsidP="00C83546">
      <w:pPr>
        <w:numPr>
          <w:ilvl w:val="0"/>
          <w:numId w:val="20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FE0CA3">
        <w:rPr>
          <w:rFonts w:ascii="Calibri" w:hAnsi="Calibri" w:cs="Calibri"/>
          <w:b/>
          <w:bCs/>
          <w:sz w:val="24"/>
          <w:szCs w:val="24"/>
        </w:rPr>
        <w:t>AO1 1.</w:t>
      </w:r>
      <w:r w:rsidRPr="00FE0CA3">
        <w:rPr>
          <w:rFonts w:ascii="Calibri" w:hAnsi="Calibri" w:cs="Calibri"/>
          <w:b/>
          <w:bCs/>
          <w:sz w:val="24"/>
          <w:szCs w:val="24"/>
        </w:rPr>
        <w:t>5</w:t>
      </w:r>
      <w:r w:rsidRPr="00FE0CA3">
        <w:rPr>
          <w:rFonts w:ascii="Calibri" w:hAnsi="Calibri" w:cs="Calibri"/>
          <w:b/>
          <w:bCs/>
          <w:sz w:val="24"/>
          <w:szCs w:val="24"/>
        </w:rPr>
        <w:t>:</w:t>
      </w:r>
      <w:r w:rsidRPr="00FE0C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E0CA3">
        <w:rPr>
          <w:rFonts w:ascii="Calibri" w:hAnsi="Calibri" w:cs="Calibri"/>
          <w:b/>
          <w:bCs/>
          <w:sz w:val="24"/>
          <w:szCs w:val="24"/>
        </w:rPr>
        <w:t>Analyse</w:t>
      </w:r>
      <w:proofErr w:type="spellEnd"/>
      <w:r w:rsidRPr="00FE0CA3">
        <w:rPr>
          <w:rFonts w:ascii="Calibri" w:hAnsi="Calibri" w:cs="Calibri"/>
          <w:sz w:val="24"/>
          <w:szCs w:val="24"/>
        </w:rPr>
        <w:t xml:space="preserve"> the </w:t>
      </w:r>
      <w:r w:rsidRPr="00FE0CA3">
        <w:rPr>
          <w:rFonts w:ascii="Calibri" w:hAnsi="Calibri" w:cs="Calibri"/>
          <w:b/>
          <w:bCs/>
          <w:sz w:val="24"/>
          <w:szCs w:val="24"/>
        </w:rPr>
        <w:t>role of the Grad2Teach Professional Assessor (PA)</w:t>
      </w:r>
      <w:r w:rsidRPr="00FE0CA3">
        <w:rPr>
          <w:rFonts w:ascii="Calibri" w:hAnsi="Calibri" w:cs="Calibri"/>
          <w:sz w:val="24"/>
          <w:szCs w:val="24"/>
        </w:rPr>
        <w:t xml:space="preserve"> in the trainee’s </w:t>
      </w:r>
      <w:r w:rsidRPr="00FE0CA3">
        <w:rPr>
          <w:rFonts w:ascii="Calibri" w:hAnsi="Calibri" w:cs="Calibri"/>
          <w:b/>
          <w:bCs/>
          <w:sz w:val="24"/>
          <w:szCs w:val="24"/>
        </w:rPr>
        <w:t>development as a teacher</w:t>
      </w:r>
    </w:p>
    <w:p w14:paraId="154FB177" w14:textId="77777777" w:rsidR="00122F6E" w:rsidRDefault="00122F6E" w:rsidP="00C83546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</w:p>
    <w:p w14:paraId="76D78E15" w14:textId="4C73E61D" w:rsidR="00FB4E33" w:rsidRPr="002F3727" w:rsidRDefault="00FB4E33" w:rsidP="00C83546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color w:val="0070C0"/>
          <w:sz w:val="24"/>
          <w:szCs w:val="24"/>
        </w:rPr>
        <w:t>Recommended Structure</w:t>
      </w:r>
    </w:p>
    <w:p w14:paraId="710A4E34" w14:textId="77777777" w:rsidR="002F3727" w:rsidRDefault="002F3727" w:rsidP="002F372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What You Need to Do</w:t>
      </w:r>
    </w:p>
    <w:p w14:paraId="5A4B0B18" w14:textId="77777777" w:rsidR="00122F6E" w:rsidRDefault="00122F6E" w:rsidP="00122F6E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(AO1/1.3)</w:t>
      </w:r>
    </w:p>
    <w:p w14:paraId="3B960EF1" w14:textId="3852C48C" w:rsidR="00122F6E" w:rsidRPr="00122F6E" w:rsidRDefault="00122F6E" w:rsidP="00122F6E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 </w:t>
      </w: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You are expected to:</w:t>
      </w:r>
    </w:p>
    <w:p w14:paraId="06C804DA" w14:textId="77777777" w:rsidR="00122F6E" w:rsidRPr="00122F6E" w:rsidRDefault="00122F6E" w:rsidP="00122F6E">
      <w:pPr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Identify different colleagues in the school (not just one)</w:t>
      </w:r>
    </w:p>
    <w:p w14:paraId="426EE421" w14:textId="7985D365" w:rsidR="00122F6E" w:rsidRPr="00122F6E" w:rsidRDefault="00122F6E" w:rsidP="00122F6E">
      <w:pPr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Explain their specific roles</w:t>
      </w:r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 contribute/enhance/support </w:t>
      </w:r>
    </w:p>
    <w:p w14:paraId="3332A406" w14:textId="4D2EC497" w:rsidR="00122F6E" w:rsidRPr="00122F6E" w:rsidRDefault="00122F6E" w:rsidP="00122F6E">
      <w:pPr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Examine how each role contributes differently to your professional development</w:t>
      </w:r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 (</w:t>
      </w:r>
      <w:proofErr w:type="spellStart"/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t>ie</w:t>
      </w:r>
      <w:proofErr w:type="spellEnd"/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t>. the impact)</w:t>
      </w:r>
    </w:p>
    <w:p w14:paraId="0CF4D8DA" w14:textId="77777777" w:rsidR="00122F6E" w:rsidRDefault="00122F6E" w:rsidP="00122F6E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</w:p>
    <w:p w14:paraId="38CB5272" w14:textId="1D958AA7" w:rsidR="00122F6E" w:rsidRPr="00122F6E" w:rsidRDefault="00122F6E" w:rsidP="00122F6E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“Examine” means showing understanding and comparison, not just listing roles.</w:t>
      </w:r>
    </w:p>
    <w:p w14:paraId="00FF373A" w14:textId="1C870253" w:rsidR="00122F6E" w:rsidRDefault="00122F6E" w:rsidP="00122F6E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(AO1/1.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4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)</w:t>
      </w:r>
    </w:p>
    <w:p w14:paraId="0DD4A521" w14:textId="3CA7D29C" w:rsidR="00122F6E" w:rsidRPr="00122F6E" w:rsidRDefault="00122F6E" w:rsidP="00122F6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</w:rPr>
        <w:t>Identify key professional relationships</w:t>
      </w:r>
    </w:p>
    <w:p w14:paraId="0B434C4F" w14:textId="13C94B11" w:rsidR="00122F6E" w:rsidRPr="00122F6E" w:rsidRDefault="00122F6E" w:rsidP="00122F6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auto"/>
          <w:sz w:val="24"/>
          <w:szCs w:val="24"/>
        </w:rPr>
      </w:pPr>
      <w:proofErr w:type="spellStart"/>
      <w:r w:rsidRPr="00122F6E">
        <w:rPr>
          <w:rFonts w:asciiTheme="majorHAnsi" w:hAnsiTheme="majorHAnsi" w:cstheme="majorHAnsi"/>
          <w:color w:val="auto"/>
          <w:sz w:val="24"/>
          <w:szCs w:val="24"/>
        </w:rPr>
        <w:t>Analyse</w:t>
      </w:r>
      <w:proofErr w:type="spellEnd"/>
      <w:r w:rsidRPr="00122F6E">
        <w:rPr>
          <w:rFonts w:asciiTheme="majorHAnsi" w:hAnsiTheme="majorHAnsi" w:cstheme="majorHAnsi"/>
          <w:color w:val="auto"/>
          <w:sz w:val="24"/>
          <w:szCs w:val="24"/>
        </w:rPr>
        <w:t xml:space="preserve"> why these relationships are important</w:t>
      </w:r>
    </w:p>
    <w:p w14:paraId="4C60B642" w14:textId="4CA1CFB2" w:rsidR="00122F6E" w:rsidRPr="00122F6E" w:rsidRDefault="00122F6E" w:rsidP="00122F6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</w:rPr>
        <w:t>Link to your own development</w:t>
      </w:r>
    </w:p>
    <w:p w14:paraId="32DC8202" w14:textId="3AE7D242" w:rsidR="00122F6E" w:rsidRPr="00122F6E" w:rsidRDefault="00122F6E" w:rsidP="00122F6E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t>Remember to focus on effect/impact!</w:t>
      </w:r>
    </w:p>
    <w:p w14:paraId="71848D55" w14:textId="201DC7E8" w:rsidR="00122F6E" w:rsidRPr="00122F6E" w:rsidRDefault="00122F6E" w:rsidP="00122F6E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(AO1/1.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5</w:t>
      </w:r>
      <w:r w:rsidRPr="00122F6E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)</w:t>
      </w:r>
    </w:p>
    <w:p w14:paraId="7C4AA7C5" w14:textId="4242D35E" w:rsidR="00122F6E" w:rsidRPr="00122F6E" w:rsidRDefault="00122F6E" w:rsidP="00122F6E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Outline the PA’s role</w:t>
      </w:r>
    </w:p>
    <w:p w14:paraId="7AED9AAE" w14:textId="54D14B82" w:rsidR="00122F6E" w:rsidRPr="00122F6E" w:rsidRDefault="00122F6E" w:rsidP="00122F6E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t>Analyse their importance, for example:</w:t>
      </w:r>
    </w:p>
    <w:p w14:paraId="7FD10085" w14:textId="08166A54" w:rsidR="00122F6E" w:rsidRPr="00122F6E" w:rsidRDefault="00122F6E" w:rsidP="00122F6E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122F6E">
        <w:rPr>
          <w:rFonts w:asciiTheme="majorHAnsi" w:hAnsiTheme="majorHAnsi" w:cstheme="majorHAnsi"/>
          <w:color w:val="auto"/>
          <w:sz w:val="24"/>
          <w:szCs w:val="24"/>
          <w:lang w:val="en-GB"/>
        </w:rPr>
        <w:lastRenderedPageBreak/>
        <w:t>Link to your own experience</w:t>
      </w:r>
    </w:p>
    <w:p w14:paraId="4D1D83BC" w14:textId="5EF9DC40" w:rsidR="00122F6E" w:rsidRPr="00122F6E" w:rsidRDefault="00122F6E" w:rsidP="00122F6E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t>Remember to focus on effect/impact!</w:t>
      </w:r>
    </w:p>
    <w:p w14:paraId="6FBB93D2" w14:textId="77777777" w:rsidR="00E5347B" w:rsidRPr="002F3727" w:rsidRDefault="00E5347B" w:rsidP="00FB4E33">
      <w:pPr>
        <w:pStyle w:val="Heading2"/>
        <w:rPr>
          <w:rFonts w:cstheme="majorHAnsi"/>
          <w:sz w:val="24"/>
          <w:szCs w:val="24"/>
        </w:rPr>
      </w:pPr>
      <w:r w:rsidRPr="002F3727">
        <w:rPr>
          <w:rFonts w:cstheme="majorHAnsi"/>
          <w:sz w:val="24"/>
          <w:szCs w:val="24"/>
        </w:rPr>
        <w:t>Start here:</w:t>
      </w:r>
    </w:p>
    <w:p w14:paraId="14A27C01" w14:textId="7AD95952" w:rsidR="00471CB8" w:rsidRPr="002F3727" w:rsidRDefault="00122F6E" w:rsidP="00FB4E33">
      <w:pPr>
        <w:pStyle w:val="Heading2"/>
        <w:rPr>
          <w:rFonts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(AO1/1.3) How do </w:t>
      </w:r>
      <w:r w:rsidRPr="00FE0CA3">
        <w:rPr>
          <w:rFonts w:ascii="Calibri" w:hAnsi="Calibri" w:cs="Calibri"/>
          <w:sz w:val="24"/>
          <w:szCs w:val="24"/>
        </w:rPr>
        <w:t xml:space="preserve">different colleagues’ roles support the professional development of </w:t>
      </w:r>
      <w:r>
        <w:rPr>
          <w:rFonts w:ascii="Calibri" w:hAnsi="Calibri" w:cs="Calibri"/>
          <w:sz w:val="24"/>
          <w:szCs w:val="24"/>
        </w:rPr>
        <w:t>a</w:t>
      </w:r>
      <w:r w:rsidRPr="00FE0CA3">
        <w:rPr>
          <w:rFonts w:ascii="Calibri" w:hAnsi="Calibri" w:cs="Calibri"/>
          <w:sz w:val="24"/>
          <w:szCs w:val="24"/>
        </w:rPr>
        <w:t xml:space="preserve"> trainee within the school community</w:t>
      </w:r>
      <w:r>
        <w:rPr>
          <w:rFonts w:ascii="Calibri" w:hAnsi="Calibri" w:cs="Calibri"/>
          <w:sz w:val="24"/>
          <w:szCs w:val="24"/>
        </w:rPr>
        <w:t>? (Word count 350-500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2F3727" w14:paraId="06973EFA" w14:textId="77777777">
        <w:tc>
          <w:tcPr>
            <w:tcW w:w="8640" w:type="dxa"/>
          </w:tcPr>
          <w:p w14:paraId="387BF5F3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Click here to type...</w:t>
            </w:r>
          </w:p>
        </w:tc>
      </w:tr>
    </w:tbl>
    <w:p w14:paraId="3821C724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p w14:paraId="33142C6F" w14:textId="5BCB4DBF" w:rsidR="00122F6E" w:rsidRPr="002F3727" w:rsidRDefault="00122F6E" w:rsidP="00122F6E">
      <w:pPr>
        <w:pStyle w:val="Heading2"/>
        <w:rPr>
          <w:rFonts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(AO1/1.4) </w:t>
      </w:r>
      <w:proofErr w:type="spellStart"/>
      <w:r>
        <w:rPr>
          <w:rFonts w:ascii="Calibri" w:hAnsi="Calibri" w:cs="Calibri"/>
          <w:sz w:val="24"/>
          <w:szCs w:val="24"/>
        </w:rPr>
        <w:t>Analyse</w:t>
      </w:r>
      <w:proofErr w:type="spellEnd"/>
      <w:r>
        <w:rPr>
          <w:rFonts w:ascii="Calibri" w:hAnsi="Calibri" w:cs="Calibri"/>
          <w:sz w:val="24"/>
          <w:szCs w:val="24"/>
        </w:rPr>
        <w:t xml:space="preserve"> the importance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FE0CA3">
        <w:rPr>
          <w:rFonts w:ascii="Calibri" w:hAnsi="Calibri" w:cs="Calibri"/>
          <w:sz w:val="24"/>
          <w:szCs w:val="24"/>
        </w:rPr>
        <w:t>building professional relationships within the school community for a trainee’s professional development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(Word count 500</w:t>
      </w:r>
      <w:r>
        <w:rPr>
          <w:rFonts w:ascii="Calibri" w:hAnsi="Calibri" w:cs="Calibri"/>
          <w:sz w:val="24"/>
          <w:szCs w:val="24"/>
        </w:rPr>
        <w:t>-750</w:t>
      </w:r>
      <w:r>
        <w:rPr>
          <w:rFonts w:ascii="Calibri" w:hAnsi="Calibri" w:cs="Calibri"/>
          <w:sz w:val="24"/>
          <w:szCs w:val="24"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2F6E" w:rsidRPr="002F3727" w14:paraId="2991E8C6" w14:textId="77777777" w:rsidTr="003313E9">
        <w:tc>
          <w:tcPr>
            <w:tcW w:w="8640" w:type="dxa"/>
          </w:tcPr>
          <w:p w14:paraId="27F97F35" w14:textId="77777777" w:rsidR="00122F6E" w:rsidRPr="002F3727" w:rsidRDefault="00122F6E" w:rsidP="003313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Click here to type...</w:t>
            </w:r>
          </w:p>
        </w:tc>
      </w:tr>
    </w:tbl>
    <w:p w14:paraId="5D9BC992" w14:textId="77777777" w:rsidR="00122F6E" w:rsidRPr="002F3727" w:rsidRDefault="00122F6E" w:rsidP="00122F6E">
      <w:pPr>
        <w:rPr>
          <w:rFonts w:asciiTheme="majorHAnsi" w:hAnsiTheme="majorHAnsi" w:cstheme="majorHAnsi"/>
          <w:sz w:val="24"/>
          <w:szCs w:val="24"/>
        </w:rPr>
      </w:pPr>
    </w:p>
    <w:p w14:paraId="4BA473BA" w14:textId="4298FDAC" w:rsidR="00122F6E" w:rsidRPr="002F3727" w:rsidRDefault="00122F6E" w:rsidP="00122F6E">
      <w:pPr>
        <w:pStyle w:val="Heading2"/>
        <w:rPr>
          <w:rFonts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(AO1/1.5) </w:t>
      </w:r>
      <w:proofErr w:type="spellStart"/>
      <w:r w:rsidRPr="00FE0CA3">
        <w:rPr>
          <w:rFonts w:ascii="Calibri" w:hAnsi="Calibri" w:cs="Calibri"/>
          <w:sz w:val="24"/>
          <w:szCs w:val="24"/>
        </w:rPr>
        <w:t>Analyse</w:t>
      </w:r>
      <w:proofErr w:type="spellEnd"/>
      <w:r w:rsidRPr="00FE0CA3">
        <w:rPr>
          <w:rFonts w:ascii="Calibri" w:hAnsi="Calibri" w:cs="Calibri"/>
          <w:sz w:val="24"/>
          <w:szCs w:val="24"/>
        </w:rPr>
        <w:t xml:space="preserve"> the role of the Grad2Teach Professional Assessor (PA) in the trainee’s development as a teacher</w:t>
      </w:r>
      <w:r>
        <w:rPr>
          <w:rFonts w:ascii="Calibri" w:hAnsi="Calibri" w:cs="Calibri"/>
          <w:sz w:val="24"/>
          <w:szCs w:val="24"/>
        </w:rPr>
        <w:t xml:space="preserve"> (Word count 350-</w:t>
      </w:r>
      <w:r>
        <w:rPr>
          <w:rFonts w:ascii="Calibri" w:hAnsi="Calibri" w:cs="Calibri"/>
          <w:sz w:val="24"/>
          <w:szCs w:val="24"/>
        </w:rPr>
        <w:t>750</w:t>
      </w:r>
      <w:r>
        <w:rPr>
          <w:rFonts w:ascii="Calibri" w:hAnsi="Calibri" w:cs="Calibri"/>
          <w:sz w:val="24"/>
          <w:szCs w:val="24"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2F6E" w:rsidRPr="002F3727" w14:paraId="1D5A99B8" w14:textId="77777777" w:rsidTr="003313E9">
        <w:tc>
          <w:tcPr>
            <w:tcW w:w="8640" w:type="dxa"/>
          </w:tcPr>
          <w:p w14:paraId="7EF87983" w14:textId="77777777" w:rsidR="00122F6E" w:rsidRPr="002F3727" w:rsidRDefault="00122F6E" w:rsidP="003313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Click here to type...</w:t>
            </w:r>
          </w:p>
        </w:tc>
      </w:tr>
    </w:tbl>
    <w:p w14:paraId="37C7D686" w14:textId="77777777" w:rsidR="00122F6E" w:rsidRPr="002F3727" w:rsidRDefault="00122F6E" w:rsidP="00122F6E">
      <w:pPr>
        <w:rPr>
          <w:rFonts w:asciiTheme="majorHAnsi" w:hAnsiTheme="majorHAnsi" w:cstheme="majorHAnsi"/>
          <w:sz w:val="24"/>
          <w:szCs w:val="24"/>
        </w:rPr>
      </w:pPr>
    </w:p>
    <w:p w14:paraId="33AB20F5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sectPr w:rsidR="00471CB8" w:rsidRPr="002F372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E69B" w14:textId="77777777" w:rsidR="00A37D5F" w:rsidRDefault="00A37D5F" w:rsidP="00B510C0">
      <w:pPr>
        <w:spacing w:after="0" w:line="240" w:lineRule="auto"/>
      </w:pPr>
      <w:r>
        <w:separator/>
      </w:r>
    </w:p>
  </w:endnote>
  <w:endnote w:type="continuationSeparator" w:id="0">
    <w:p w14:paraId="6608B9B9" w14:textId="77777777" w:rsidR="00A37D5F" w:rsidRDefault="00A37D5F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52AE" w14:textId="77777777" w:rsidR="00A37D5F" w:rsidRDefault="00A37D5F" w:rsidP="00B510C0">
      <w:pPr>
        <w:spacing w:after="0" w:line="240" w:lineRule="auto"/>
      </w:pPr>
      <w:r>
        <w:separator/>
      </w:r>
    </w:p>
  </w:footnote>
  <w:footnote w:type="continuationSeparator" w:id="0">
    <w:p w14:paraId="11B77A5F" w14:textId="77777777" w:rsidR="00A37D5F" w:rsidRDefault="00A37D5F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B5746"/>
    <w:multiLevelType w:val="multilevel"/>
    <w:tmpl w:val="C2B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D7067"/>
    <w:multiLevelType w:val="multilevel"/>
    <w:tmpl w:val="DCA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40514"/>
    <w:multiLevelType w:val="multilevel"/>
    <w:tmpl w:val="260C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B7387"/>
    <w:multiLevelType w:val="multilevel"/>
    <w:tmpl w:val="BDA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03F63"/>
    <w:multiLevelType w:val="multilevel"/>
    <w:tmpl w:val="DB8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93758"/>
    <w:multiLevelType w:val="multilevel"/>
    <w:tmpl w:val="EE4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F1B6C"/>
    <w:multiLevelType w:val="multilevel"/>
    <w:tmpl w:val="6870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E01FC"/>
    <w:multiLevelType w:val="hybridMultilevel"/>
    <w:tmpl w:val="B846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39F6"/>
    <w:multiLevelType w:val="multilevel"/>
    <w:tmpl w:val="C51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A50AC"/>
    <w:multiLevelType w:val="hybridMultilevel"/>
    <w:tmpl w:val="0DAA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3"/>
  </w:num>
  <w:num w:numId="11" w16cid:durableId="304311754">
    <w:abstractNumId w:val="16"/>
  </w:num>
  <w:num w:numId="12" w16cid:durableId="1076440472">
    <w:abstractNumId w:val="23"/>
  </w:num>
  <w:num w:numId="13" w16cid:durableId="1678313914">
    <w:abstractNumId w:val="20"/>
  </w:num>
  <w:num w:numId="14" w16cid:durableId="2045210421">
    <w:abstractNumId w:val="10"/>
  </w:num>
  <w:num w:numId="15" w16cid:durableId="1499611906">
    <w:abstractNumId w:val="24"/>
  </w:num>
  <w:num w:numId="16" w16cid:durableId="1383989517">
    <w:abstractNumId w:val="25"/>
  </w:num>
  <w:num w:numId="17" w16cid:durableId="645403232">
    <w:abstractNumId w:val="15"/>
  </w:num>
  <w:num w:numId="18" w16cid:durableId="640690756">
    <w:abstractNumId w:val="14"/>
  </w:num>
  <w:num w:numId="19" w16cid:durableId="778837905">
    <w:abstractNumId w:val="18"/>
  </w:num>
  <w:num w:numId="20" w16cid:durableId="217741515">
    <w:abstractNumId w:val="11"/>
  </w:num>
  <w:num w:numId="21" w16cid:durableId="415441794">
    <w:abstractNumId w:val="21"/>
  </w:num>
  <w:num w:numId="22" w16cid:durableId="1149708115">
    <w:abstractNumId w:val="19"/>
  </w:num>
  <w:num w:numId="23" w16cid:durableId="2065370979">
    <w:abstractNumId w:val="12"/>
  </w:num>
  <w:num w:numId="24" w16cid:durableId="16854130">
    <w:abstractNumId w:val="9"/>
  </w:num>
  <w:num w:numId="25" w16cid:durableId="144517722">
    <w:abstractNumId w:val="17"/>
  </w:num>
  <w:num w:numId="26" w16cid:durableId="19099237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E63"/>
    <w:rsid w:val="0006063C"/>
    <w:rsid w:val="00122F6E"/>
    <w:rsid w:val="00143F3E"/>
    <w:rsid w:val="0015074B"/>
    <w:rsid w:val="001803BE"/>
    <w:rsid w:val="00207629"/>
    <w:rsid w:val="00290A6C"/>
    <w:rsid w:val="0029639D"/>
    <w:rsid w:val="002E3BEF"/>
    <w:rsid w:val="002F3727"/>
    <w:rsid w:val="0031025E"/>
    <w:rsid w:val="00326F90"/>
    <w:rsid w:val="00341E54"/>
    <w:rsid w:val="00342427"/>
    <w:rsid w:val="0038267B"/>
    <w:rsid w:val="003E6A7F"/>
    <w:rsid w:val="00430D2F"/>
    <w:rsid w:val="00471CB8"/>
    <w:rsid w:val="005B1A56"/>
    <w:rsid w:val="006B7672"/>
    <w:rsid w:val="006C101C"/>
    <w:rsid w:val="006C1C4D"/>
    <w:rsid w:val="006F097B"/>
    <w:rsid w:val="007047F0"/>
    <w:rsid w:val="00707499"/>
    <w:rsid w:val="00781B9A"/>
    <w:rsid w:val="0092791C"/>
    <w:rsid w:val="00961F9C"/>
    <w:rsid w:val="00A009A0"/>
    <w:rsid w:val="00A37D5F"/>
    <w:rsid w:val="00AA1D8D"/>
    <w:rsid w:val="00AD2515"/>
    <w:rsid w:val="00AE48DB"/>
    <w:rsid w:val="00B47730"/>
    <w:rsid w:val="00B510C0"/>
    <w:rsid w:val="00B84204"/>
    <w:rsid w:val="00BE243C"/>
    <w:rsid w:val="00C83546"/>
    <w:rsid w:val="00CB0664"/>
    <w:rsid w:val="00DE26EA"/>
    <w:rsid w:val="00E002B1"/>
    <w:rsid w:val="00E5347B"/>
    <w:rsid w:val="00EB27C7"/>
    <w:rsid w:val="00F21F06"/>
    <w:rsid w:val="00FB4E33"/>
    <w:rsid w:val="00FC693F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6E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2026-01-30T18:24:00Z</dcterms:created>
  <dcterms:modified xsi:type="dcterms:W3CDTF">2026-01-30T18:24:00Z</dcterms:modified>
  <cp:category/>
</cp:coreProperties>
</file>