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205"/>
        <w:gridCol w:w="1830"/>
        <w:gridCol w:w="2160"/>
        <w:gridCol w:w="2505"/>
      </w:tblGrid>
      <w:tr w:rsidR="000B2510" w:rsidTr="028EE53E" w14:paraId="6A8DA99D" w14:textId="77777777">
        <w:trPr>
          <w:trHeight w:val="285"/>
        </w:trPr>
        <w:tc>
          <w:tcPr>
            <w:tcW w:w="22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000B2510" w:rsidP="00286D6A" w:rsidRDefault="000B2510" w14:paraId="3830BF3E" w14:textId="77777777">
            <w:pPr>
              <w:jc w:val="center"/>
              <w:rPr>
                <w:rFonts w:ascii="Arial" w:hAnsi="Arial" w:eastAsia="Arial"/>
              </w:rPr>
            </w:pPr>
            <w:r w:rsidRPr="5C723485">
              <w:rPr>
                <w:rFonts w:ascii="Arial" w:hAnsi="Arial" w:eastAsia="Arial"/>
                <w:b/>
                <w:bCs/>
                <w:sz w:val="22"/>
                <w:szCs w:val="22"/>
                <w:lang w:val="en-US"/>
              </w:rPr>
              <w:t>Policy Number</w:t>
            </w:r>
          </w:p>
        </w:tc>
        <w:tc>
          <w:tcPr>
            <w:tcW w:w="18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000B2510" w:rsidP="00286D6A" w:rsidRDefault="000B2510" w14:paraId="412581E5" w14:textId="77777777">
            <w:pPr>
              <w:jc w:val="center"/>
              <w:rPr>
                <w:rFonts w:ascii="Arial" w:hAnsi="Arial" w:eastAsia="Arial"/>
              </w:rPr>
            </w:pPr>
            <w:r w:rsidRPr="5C723485">
              <w:rPr>
                <w:rFonts w:ascii="Arial" w:hAnsi="Arial" w:eastAsia="Arial"/>
                <w:b/>
                <w:bCs/>
                <w:sz w:val="22"/>
                <w:szCs w:val="22"/>
                <w:lang w:val="en-US"/>
              </w:rPr>
              <w:t>Version</w:t>
            </w:r>
          </w:p>
        </w:tc>
        <w:tc>
          <w:tcPr>
            <w:tcW w:w="21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000B2510" w:rsidP="00286D6A" w:rsidRDefault="000B2510" w14:paraId="56F4F5E6" w14:textId="77777777">
            <w:pPr>
              <w:jc w:val="center"/>
              <w:rPr>
                <w:rFonts w:ascii="Arial" w:hAnsi="Arial" w:eastAsia="Arial"/>
              </w:rPr>
            </w:pPr>
            <w:r w:rsidRPr="5C723485">
              <w:rPr>
                <w:rFonts w:ascii="Arial" w:hAnsi="Arial" w:eastAsia="Arial"/>
                <w:b/>
                <w:bCs/>
                <w:sz w:val="22"/>
                <w:szCs w:val="22"/>
                <w:lang w:val="en-US"/>
              </w:rPr>
              <w:t>Issue Date</w:t>
            </w:r>
          </w:p>
        </w:tc>
        <w:tc>
          <w:tcPr>
            <w:tcW w:w="25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000B2510" w:rsidP="00286D6A" w:rsidRDefault="000B2510" w14:paraId="0E8A4BE1" w14:textId="77777777">
            <w:pPr>
              <w:jc w:val="center"/>
              <w:rPr>
                <w:rFonts w:ascii="Arial" w:hAnsi="Arial" w:eastAsia="Arial"/>
              </w:rPr>
            </w:pPr>
            <w:r w:rsidRPr="5C723485">
              <w:rPr>
                <w:rFonts w:ascii="Arial" w:hAnsi="Arial" w:eastAsia="Arial"/>
                <w:b/>
                <w:bCs/>
                <w:sz w:val="22"/>
                <w:szCs w:val="22"/>
                <w:lang w:val="en-US"/>
              </w:rPr>
              <w:t>Review Date</w:t>
            </w:r>
          </w:p>
        </w:tc>
      </w:tr>
      <w:tr w:rsidR="000B2510" w:rsidTr="028EE53E" w14:paraId="70B2D6AB" w14:textId="77777777">
        <w:trPr>
          <w:trHeight w:val="285"/>
        </w:trPr>
        <w:tc>
          <w:tcPr>
            <w:tcW w:w="22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000B2510" w:rsidP="51589E39" w:rsidRDefault="000B2510" w14:paraId="57B0D2B0" w14:textId="11D28D1D">
            <w:pPr>
              <w:rPr>
                <w:rFonts w:ascii="Arial" w:hAnsi="Arial" w:eastAsia="Arial"/>
                <w:sz w:val="22"/>
                <w:szCs w:val="22"/>
                <w:lang w:val="en-US"/>
              </w:rPr>
            </w:pPr>
            <w:r w:rsidRPr="51589E39" w:rsidR="000B2510">
              <w:rPr>
                <w:rFonts w:ascii="Arial" w:hAnsi="Arial" w:eastAsia="Arial"/>
                <w:sz w:val="22"/>
                <w:szCs w:val="22"/>
                <w:lang w:val="en-US"/>
              </w:rPr>
              <w:t>G2T-</w:t>
            </w:r>
            <w:r w:rsidRPr="51589E39" w:rsidR="000B2510">
              <w:rPr>
                <w:rFonts w:ascii="Arial" w:hAnsi="Arial" w:eastAsia="Arial"/>
                <w:sz w:val="22"/>
                <w:szCs w:val="22"/>
                <w:lang w:val="en-US"/>
              </w:rPr>
              <w:t>RVP</w:t>
            </w:r>
            <w:r w:rsidRPr="51589E39" w:rsidR="000B2510">
              <w:rPr>
                <w:rFonts w:ascii="Arial" w:hAnsi="Arial" w:eastAsia="Arial"/>
                <w:sz w:val="22"/>
                <w:szCs w:val="22"/>
                <w:lang w:val="en-US"/>
              </w:rPr>
              <w:t>-03.02.</w:t>
            </w:r>
            <w:r w:rsidRPr="51589E39" w:rsidR="53354254">
              <w:rPr>
                <w:rFonts w:ascii="Arial" w:hAnsi="Arial" w:eastAsia="Arial"/>
                <w:sz w:val="22"/>
                <w:szCs w:val="22"/>
                <w:lang w:val="en-US"/>
              </w:rPr>
              <w:t>62</w:t>
            </w:r>
          </w:p>
        </w:tc>
        <w:tc>
          <w:tcPr>
            <w:tcW w:w="18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000B2510" w:rsidP="00286D6A" w:rsidRDefault="000B2510" w14:paraId="358F7DEF" w14:textId="038099E9">
            <w:pPr>
              <w:rPr>
                <w:rFonts w:ascii="Arial" w:hAnsi="Arial" w:eastAsia="Arial"/>
              </w:rPr>
            </w:pPr>
            <w:r w:rsidRPr="7153C7EA" w:rsidR="78CAF3C9">
              <w:rPr>
                <w:rFonts w:ascii="Arial" w:hAnsi="Arial" w:eastAsia="Arial"/>
                <w:sz w:val="22"/>
                <w:szCs w:val="22"/>
                <w:lang w:val="en-US"/>
              </w:rPr>
              <w:t>2</w:t>
            </w:r>
            <w:r w:rsidRPr="7153C7EA" w:rsidR="000B2510">
              <w:rPr>
                <w:rFonts w:ascii="Arial" w:hAnsi="Arial" w:eastAsia="Arial"/>
                <w:sz w:val="22"/>
                <w:szCs w:val="22"/>
                <w:lang w:val="en-US"/>
              </w:rPr>
              <w:t>.1</w:t>
            </w:r>
          </w:p>
        </w:tc>
        <w:tc>
          <w:tcPr>
            <w:tcW w:w="21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000B2510" w:rsidP="7153C7EA" w:rsidRDefault="000B2510" w14:paraId="5CDF050D" w14:textId="2250DFF1">
            <w:pPr>
              <w:pStyle w:val="Normal"/>
              <w:suppressLineNumbers w:val="0"/>
              <w:bidi w:val="0"/>
              <w:spacing w:before="0" w:beforeAutospacing="off" w:after="0" w:afterAutospacing="off" w:line="240" w:lineRule="auto"/>
              <w:ind w:left="0" w:right="0"/>
              <w:jc w:val="left"/>
            </w:pPr>
            <w:r w:rsidRPr="7153C7EA" w:rsidR="47DB9F4D">
              <w:rPr>
                <w:rFonts w:ascii="Arial" w:hAnsi="Arial" w:eastAsia="Arial"/>
                <w:sz w:val="22"/>
                <w:szCs w:val="22"/>
                <w:lang w:val="en-US"/>
              </w:rPr>
              <w:t>22.04.2026</w:t>
            </w:r>
          </w:p>
        </w:tc>
        <w:tc>
          <w:tcPr>
            <w:tcW w:w="25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000B2510" w:rsidP="7153C7EA" w:rsidRDefault="000B2510" w14:paraId="72D1ABA5" w14:textId="2D60450C">
            <w:pPr>
              <w:rPr>
                <w:rFonts w:ascii="Arial" w:hAnsi="Arial" w:eastAsia="Arial"/>
                <w:sz w:val="22"/>
                <w:szCs w:val="22"/>
                <w:lang w:val="en-US"/>
              </w:rPr>
            </w:pPr>
            <w:r w:rsidRPr="028EE53E" w:rsidR="47DB9F4D">
              <w:rPr>
                <w:rFonts w:ascii="Arial" w:hAnsi="Arial" w:eastAsia="Arial"/>
                <w:sz w:val="22"/>
                <w:szCs w:val="22"/>
                <w:lang w:val="en-US"/>
              </w:rPr>
              <w:t>2</w:t>
            </w:r>
            <w:r w:rsidRPr="028EE53E" w:rsidR="7F4B309F">
              <w:rPr>
                <w:rFonts w:ascii="Arial" w:hAnsi="Arial" w:eastAsia="Arial"/>
                <w:sz w:val="22"/>
                <w:szCs w:val="22"/>
                <w:lang w:val="en-US"/>
              </w:rPr>
              <w:t>6</w:t>
            </w:r>
            <w:r w:rsidRPr="028EE53E" w:rsidR="47DB9F4D">
              <w:rPr>
                <w:rFonts w:ascii="Arial" w:hAnsi="Arial" w:eastAsia="Arial"/>
                <w:sz w:val="22"/>
                <w:szCs w:val="22"/>
                <w:lang w:val="en-US"/>
              </w:rPr>
              <w:t>.0</w:t>
            </w:r>
            <w:r w:rsidRPr="028EE53E" w:rsidR="6BF3D2F5">
              <w:rPr>
                <w:rFonts w:ascii="Arial" w:hAnsi="Arial" w:eastAsia="Arial"/>
                <w:sz w:val="22"/>
                <w:szCs w:val="22"/>
                <w:lang w:val="en-US"/>
              </w:rPr>
              <w:t>8</w:t>
            </w:r>
            <w:r w:rsidRPr="028EE53E" w:rsidR="000B2510">
              <w:rPr>
                <w:rFonts w:ascii="Arial" w:hAnsi="Arial" w:eastAsia="Arial"/>
                <w:sz w:val="22"/>
                <w:szCs w:val="22"/>
                <w:lang w:val="en-US"/>
              </w:rPr>
              <w:t>.2026</w:t>
            </w:r>
          </w:p>
        </w:tc>
      </w:tr>
    </w:tbl>
    <w:p w:rsidR="000B2510" w:rsidP="000B2510" w:rsidRDefault="000B2510" w14:paraId="17E25689" w14:textId="24DF972A">
      <w:pPr>
        <w:spacing w:before="240" w:after="240"/>
        <w:rPr>
          <w:rFonts w:ascii="Arial" w:hAnsi="Arial" w:eastAsia="Arial"/>
          <w:color w:val="000000" w:themeColor="text1"/>
        </w:rPr>
      </w:pPr>
      <w:r w:rsidRPr="028EE53E" w:rsidR="000B2510">
        <w:rPr>
          <w:rFonts w:ascii="Arial" w:hAnsi="Arial" w:eastAsia="Arial"/>
          <w:b w:val="1"/>
          <w:bCs w:val="1"/>
          <w:color w:val="000000" w:themeColor="text1" w:themeTint="FF" w:themeShade="FF"/>
          <w:sz w:val="22"/>
          <w:szCs w:val="22"/>
          <w:lang w:val="en-US"/>
        </w:rPr>
        <w:t>Approved By:</w:t>
      </w:r>
      <w:r w:rsidRPr="028EE53E" w:rsidR="000B2510">
        <w:rPr>
          <w:rFonts w:ascii="Arial" w:hAnsi="Arial" w:eastAsia="Arial"/>
          <w:color w:val="000000" w:themeColor="text1" w:themeTint="FF" w:themeShade="FF"/>
          <w:sz w:val="22"/>
          <w:szCs w:val="22"/>
          <w:lang w:val="en-US"/>
        </w:rPr>
        <w:t xml:space="preserve"> </w:t>
      </w:r>
      <w:r w:rsidRPr="028EE53E" w:rsidR="2E5ED3F0">
        <w:rPr>
          <w:rFonts w:ascii="Arial" w:hAnsi="Arial" w:eastAsia="Arial"/>
          <w:color w:val="000000" w:themeColor="text1" w:themeTint="FF" w:themeShade="FF"/>
          <w:sz w:val="22"/>
          <w:szCs w:val="22"/>
          <w:lang w:val="en-US"/>
        </w:rPr>
        <w:t>Course Manager</w:t>
      </w:r>
      <w:r>
        <w:br/>
      </w:r>
      <w:r w:rsidRPr="028EE53E" w:rsidR="000B2510">
        <w:rPr>
          <w:rFonts w:ascii="Arial" w:hAnsi="Arial" w:eastAsia="Arial"/>
          <w:b w:val="1"/>
          <w:bCs w:val="1"/>
          <w:color w:val="000000" w:themeColor="text1" w:themeTint="FF" w:themeShade="FF"/>
          <w:sz w:val="22"/>
          <w:szCs w:val="22"/>
          <w:lang w:val="en-US"/>
        </w:rPr>
        <w:t>Owner:</w:t>
      </w:r>
      <w:r w:rsidRPr="028EE53E" w:rsidR="000B2510">
        <w:rPr>
          <w:rFonts w:ascii="Arial" w:hAnsi="Arial" w:eastAsia="Arial"/>
          <w:color w:val="000000" w:themeColor="text1" w:themeTint="FF" w:themeShade="FF"/>
          <w:sz w:val="22"/>
          <w:szCs w:val="22"/>
          <w:lang w:val="en-US"/>
        </w:rPr>
        <w:t xml:space="preserve"> </w:t>
      </w:r>
      <w:r w:rsidRPr="028EE53E" w:rsidR="69338BC5">
        <w:rPr>
          <w:rFonts w:ascii="Arial" w:hAnsi="Arial" w:eastAsia="Arial"/>
          <w:color w:val="000000" w:themeColor="text1" w:themeTint="FF" w:themeShade="FF"/>
          <w:sz w:val="22"/>
          <w:szCs w:val="22"/>
          <w:lang w:val="en-US"/>
        </w:rPr>
        <w:t xml:space="preserve">Managing </w:t>
      </w:r>
      <w:r w:rsidRPr="028EE53E" w:rsidR="000B2510">
        <w:rPr>
          <w:rFonts w:ascii="Arial" w:hAnsi="Arial" w:eastAsia="Arial"/>
          <w:color w:val="000000" w:themeColor="text1" w:themeTint="FF" w:themeShade="FF"/>
          <w:sz w:val="22"/>
          <w:szCs w:val="22"/>
          <w:lang w:val="en-US"/>
        </w:rPr>
        <w:t>Director [Compliance Lead]</w:t>
      </w:r>
    </w:p>
    <w:p w:rsidRPr="004E34CF" w:rsidR="000F0777" w:rsidP="000F0777" w:rsidRDefault="000F0777" w14:paraId="75CA52C4" w14:textId="77777777">
      <w:pPr>
        <w:spacing w:line="250" w:lineRule="auto"/>
        <w:ind w:right="51"/>
        <w:jc w:val="both"/>
        <w:rPr>
          <w:rFonts w:ascii="Arial" w:hAnsi="Arial"/>
          <w:sz w:val="22"/>
          <w:szCs w:val="22"/>
        </w:rPr>
      </w:pPr>
      <w:r w:rsidRPr="009E74ED">
        <w:rPr>
          <w:rFonts w:ascii="Arial" w:hAnsi="Arial" w:eastAsia="Arial"/>
          <w:sz w:val="22"/>
          <w:szCs w:val="22"/>
        </w:rPr>
        <w:t xml:space="preserve">Grad2Teach is a Teacher Training provider offering </w:t>
      </w:r>
      <w:r w:rsidRPr="009E74ED">
        <w:rPr>
          <w:rFonts w:ascii="Arial" w:hAnsi="Arial"/>
          <w:sz w:val="22"/>
          <w:szCs w:val="22"/>
        </w:rPr>
        <w:t xml:space="preserve">one and two-year salaried training programmes which focus on building experience, resilience and retention into the teacher-training model. </w:t>
      </w:r>
      <w:r>
        <w:rPr>
          <w:rFonts w:ascii="Arial" w:hAnsi="Arial"/>
          <w:sz w:val="22"/>
          <w:szCs w:val="22"/>
        </w:rPr>
        <w:t xml:space="preserve"> </w:t>
      </w:r>
      <w:r w:rsidRPr="009E74ED">
        <w:rPr>
          <w:rFonts w:ascii="Arial" w:hAnsi="Arial"/>
          <w:sz w:val="22"/>
          <w:szCs w:val="22"/>
        </w:rPr>
        <w:t>Our goal is to create a pipeline of talented professionals, trainees and support staff within the education sector that will help to massively reduce schools’ recruitment costs and minimise loss of staff to industry whilst also, in the long-term, developing a network of education professionals across the UK.</w:t>
      </w:r>
      <w:r>
        <w:rPr>
          <w:rFonts w:ascii="Arial" w:hAnsi="Arial"/>
          <w:sz w:val="22"/>
          <w:szCs w:val="22"/>
        </w:rPr>
        <w:t xml:space="preserve">  </w:t>
      </w:r>
      <w:r w:rsidRPr="009E74ED">
        <w:rPr>
          <w:rFonts w:ascii="Arial" w:hAnsi="Arial" w:eastAsia="Arial"/>
          <w:sz w:val="22"/>
          <w:szCs w:val="22"/>
        </w:rPr>
        <w:t>The safety and welfare of children is always considered,</w:t>
      </w:r>
      <w:r>
        <w:rPr>
          <w:rFonts w:ascii="Arial" w:hAnsi="Arial" w:eastAsia="Arial"/>
          <w:sz w:val="22"/>
          <w:szCs w:val="22"/>
        </w:rPr>
        <w:t xml:space="preserve"> </w:t>
      </w:r>
      <w:r w:rsidRPr="009E74ED">
        <w:rPr>
          <w:rFonts w:ascii="Arial" w:hAnsi="Arial" w:eastAsia="Arial"/>
          <w:sz w:val="22"/>
          <w:szCs w:val="22"/>
        </w:rPr>
        <w:t xml:space="preserve">and it is our policy to ensure that all relevant pre-registration checks are carried out by staff that are trained in procedures and understand their </w:t>
      </w:r>
      <w:r w:rsidRPr="004E34CF">
        <w:rPr>
          <w:rFonts w:ascii="Arial" w:hAnsi="Arial"/>
          <w:sz w:val="22"/>
          <w:szCs w:val="22"/>
        </w:rPr>
        <w:t>responsibilities.</w:t>
      </w:r>
    </w:p>
    <w:p w:rsidRPr="004E34CF" w:rsidR="000F0777" w:rsidP="000F0777" w:rsidRDefault="000F0777" w14:paraId="6DD6122D" w14:textId="77777777">
      <w:pPr>
        <w:spacing w:line="207" w:lineRule="exact"/>
        <w:jc w:val="both"/>
        <w:rPr>
          <w:rFonts w:ascii="Arial" w:hAnsi="Arial"/>
          <w:sz w:val="22"/>
          <w:szCs w:val="22"/>
        </w:rPr>
      </w:pPr>
    </w:p>
    <w:p w:rsidRPr="004E34CF" w:rsidR="000F0777" w:rsidP="000F0777" w:rsidRDefault="000F0777" w14:paraId="4884349E" w14:textId="77777777">
      <w:pPr>
        <w:spacing w:line="248" w:lineRule="auto"/>
        <w:ind w:right="69"/>
        <w:jc w:val="both"/>
        <w:rPr>
          <w:rFonts w:ascii="Arial" w:hAnsi="Arial"/>
          <w:sz w:val="22"/>
          <w:szCs w:val="22"/>
        </w:rPr>
      </w:pPr>
      <w:r w:rsidRPr="004E34CF">
        <w:rPr>
          <w:rFonts w:ascii="Arial" w:hAnsi="Arial"/>
          <w:sz w:val="22"/>
          <w:szCs w:val="22"/>
        </w:rPr>
        <w:t>We are committed to equal opportunities for all in our recruitment practices and oppose all forms of unlawful or unfair discrimination, direct or indirect, irrespective of age, ethnic origin, sexual orientation, religious beliefs, disability, gender, gender reassignment, marital and civil partnerships, responsible for dependents, Trade Union membership or any other circumstance not relevant to the performance of a position.</w:t>
      </w:r>
    </w:p>
    <w:p w:rsidRPr="004E34CF" w:rsidR="000F0777" w:rsidP="000F0777" w:rsidRDefault="000F0777" w14:paraId="12E37D60" w14:textId="77777777">
      <w:pPr>
        <w:spacing w:line="209" w:lineRule="exact"/>
        <w:rPr>
          <w:rFonts w:ascii="Arial" w:hAnsi="Arial"/>
          <w:sz w:val="22"/>
          <w:szCs w:val="22"/>
        </w:rPr>
      </w:pPr>
    </w:p>
    <w:p w:rsidR="000F0777" w:rsidP="0305D22C" w:rsidRDefault="000F0777" w14:paraId="3C4D7589" w14:textId="3449510D">
      <w:pPr>
        <w:spacing w:line="245" w:lineRule="auto"/>
        <w:ind w:right="49"/>
        <w:jc w:val="both"/>
        <w:rPr>
          <w:rFonts w:ascii="Arial" w:hAnsi="Arial" w:eastAsia="Arial"/>
          <w:sz w:val="22"/>
          <w:szCs w:val="22"/>
        </w:rPr>
      </w:pPr>
      <w:r w:rsidRPr="0305D22C" w:rsidR="000F0777">
        <w:rPr>
          <w:rFonts w:ascii="Arial" w:hAnsi="Arial" w:eastAsia="Arial"/>
          <w:sz w:val="22"/>
          <w:szCs w:val="22"/>
        </w:rPr>
        <w:t>Our vetting procedures are designed to surpass the requirements placed on us by the Department for Education’s 'Keeping Children Safe in Education' guidance document and all other statutory obligations</w:t>
      </w:r>
      <w:r w:rsidRPr="0305D22C" w:rsidR="000F0777">
        <w:rPr>
          <w:rFonts w:ascii="Arial" w:hAnsi="Arial" w:eastAsia="Arial"/>
          <w:sz w:val="22"/>
          <w:szCs w:val="22"/>
        </w:rPr>
        <w:t xml:space="preserve">.  </w:t>
      </w:r>
      <w:r w:rsidRPr="0305D22C" w:rsidR="000F0777">
        <w:rPr>
          <w:rFonts w:ascii="Arial" w:hAnsi="Arial" w:eastAsia="Arial"/>
          <w:sz w:val="22"/>
          <w:szCs w:val="22"/>
        </w:rPr>
        <w:t xml:space="preserve">Our company was born out of an education recruitment company, Step Teachers, who are REC Education members and were awarded REC Audited Education Status in December 2017, </w:t>
      </w:r>
      <w:r w:rsidRPr="0305D22C" w:rsidR="000F0777">
        <w:rPr>
          <w:rFonts w:ascii="Arial" w:hAnsi="Arial" w:eastAsia="Arial"/>
          <w:sz w:val="22"/>
          <w:szCs w:val="22"/>
        </w:rPr>
        <w:t>2015</w:t>
      </w:r>
      <w:r w:rsidRPr="0305D22C" w:rsidR="000F0777">
        <w:rPr>
          <w:rFonts w:ascii="Arial" w:hAnsi="Arial" w:eastAsia="Arial"/>
          <w:sz w:val="22"/>
          <w:szCs w:val="22"/>
        </w:rPr>
        <w:t xml:space="preserve"> and 2013</w:t>
      </w:r>
      <w:r w:rsidRPr="0305D22C" w:rsidR="000F0777">
        <w:rPr>
          <w:rFonts w:ascii="Arial" w:hAnsi="Arial" w:eastAsia="Arial"/>
          <w:sz w:val="22"/>
          <w:szCs w:val="22"/>
        </w:rPr>
        <w:t xml:space="preserve">.  </w:t>
      </w:r>
      <w:r w:rsidRPr="0305D22C" w:rsidR="000F0777">
        <w:rPr>
          <w:rFonts w:ascii="Arial" w:hAnsi="Arial" w:eastAsia="Arial"/>
          <w:sz w:val="22"/>
          <w:szCs w:val="22"/>
        </w:rPr>
        <w:t>Prior to this they were holders of the DfE Quality Mark for several years before it was abolished</w:t>
      </w:r>
      <w:r w:rsidRPr="0305D22C" w:rsidR="000F0777">
        <w:rPr>
          <w:rFonts w:ascii="Arial" w:hAnsi="Arial" w:eastAsia="Arial"/>
          <w:sz w:val="22"/>
          <w:szCs w:val="22"/>
        </w:rPr>
        <w:t xml:space="preserve">.  </w:t>
      </w:r>
      <w:r w:rsidRPr="0305D22C" w:rsidR="000F0777">
        <w:rPr>
          <w:rFonts w:ascii="Arial" w:hAnsi="Arial" w:eastAsia="Arial"/>
          <w:sz w:val="22"/>
          <w:szCs w:val="22"/>
        </w:rPr>
        <w:t xml:space="preserve">The REC Education Audited award verifies that our procedures are </w:t>
      </w:r>
      <w:r w:rsidRPr="0305D22C" w:rsidR="000F0777">
        <w:rPr>
          <w:rFonts w:ascii="Arial" w:hAnsi="Arial" w:eastAsia="Arial"/>
          <w:sz w:val="22"/>
          <w:szCs w:val="22"/>
        </w:rPr>
        <w:t>in accordance with</w:t>
      </w:r>
      <w:r w:rsidRPr="0305D22C" w:rsidR="000F0777">
        <w:rPr>
          <w:rFonts w:ascii="Arial" w:hAnsi="Arial" w:eastAsia="Arial"/>
          <w:sz w:val="22"/>
          <w:szCs w:val="22"/>
        </w:rPr>
        <w:t xml:space="preserve"> The Conduct of Employment Agencies and Employment Businesses Regulations 2003, the REC Code of Professional Practice and safeguarding practices in relation to children</w:t>
      </w:r>
      <w:r w:rsidRPr="0305D22C" w:rsidR="000F0777">
        <w:rPr>
          <w:rFonts w:ascii="Arial" w:hAnsi="Arial" w:eastAsia="Arial"/>
          <w:sz w:val="22"/>
          <w:szCs w:val="22"/>
        </w:rPr>
        <w:t xml:space="preserve">.  </w:t>
      </w:r>
      <w:r w:rsidRPr="0305D22C" w:rsidR="000F0777">
        <w:rPr>
          <w:rFonts w:ascii="Arial" w:hAnsi="Arial" w:eastAsia="Arial"/>
          <w:sz w:val="22"/>
          <w:szCs w:val="22"/>
        </w:rPr>
        <w:t xml:space="preserve">Grad2Teach is not a recruitment agency, and we </w:t>
      </w:r>
      <w:r w:rsidRPr="0305D22C" w:rsidR="000F0777">
        <w:rPr>
          <w:rFonts w:ascii="Arial" w:hAnsi="Arial" w:eastAsia="Arial"/>
          <w:sz w:val="22"/>
          <w:szCs w:val="22"/>
        </w:rPr>
        <w:t>are therefore not required to</w:t>
      </w:r>
      <w:r w:rsidRPr="0305D22C" w:rsidR="000F0777">
        <w:rPr>
          <w:rFonts w:ascii="Arial" w:hAnsi="Arial" w:eastAsia="Arial"/>
          <w:sz w:val="22"/>
          <w:szCs w:val="22"/>
        </w:rPr>
        <w:t xml:space="preserve"> hold REC Education Audited status; we have, nevertheless, chosen to follow their vetting and safeguarding guidelines to </w:t>
      </w:r>
      <w:r w:rsidRPr="0305D22C" w:rsidR="000F0777">
        <w:rPr>
          <w:rFonts w:ascii="Arial" w:hAnsi="Arial" w:eastAsia="Arial"/>
          <w:sz w:val="22"/>
          <w:szCs w:val="22"/>
        </w:rPr>
        <w:t>demonstrate</w:t>
      </w:r>
      <w:r w:rsidRPr="0305D22C" w:rsidR="000F0777">
        <w:rPr>
          <w:rFonts w:ascii="Arial" w:hAnsi="Arial" w:eastAsia="Arial"/>
          <w:sz w:val="22"/>
          <w:szCs w:val="22"/>
        </w:rPr>
        <w:t xml:space="preserve"> our commitment to </w:t>
      </w:r>
      <w:r w:rsidRPr="0305D22C" w:rsidR="3447132F">
        <w:rPr>
          <w:rFonts w:ascii="Arial" w:hAnsi="Arial" w:eastAsia="Arial"/>
          <w:sz w:val="22"/>
          <w:szCs w:val="22"/>
        </w:rPr>
        <w:t xml:space="preserve">effective </w:t>
      </w:r>
      <w:r w:rsidRPr="0305D22C" w:rsidR="000F0777">
        <w:rPr>
          <w:rFonts w:ascii="Arial" w:hAnsi="Arial" w:eastAsia="Arial"/>
          <w:sz w:val="22"/>
          <w:szCs w:val="22"/>
        </w:rPr>
        <w:t>safer recruitment and compliance best practice standards.</w:t>
      </w:r>
    </w:p>
    <w:p w:rsidR="000F0777" w:rsidP="000F0777" w:rsidRDefault="000F0777" w14:paraId="02A2E250" w14:textId="77777777">
      <w:pPr>
        <w:spacing w:line="211" w:lineRule="exact"/>
        <w:jc w:val="both"/>
        <w:rPr>
          <w:rFonts w:ascii="Times New Roman" w:hAnsi="Times New Roman" w:eastAsia="Times New Roman"/>
          <w:sz w:val="24"/>
        </w:rPr>
      </w:pPr>
    </w:p>
    <w:p w:rsidR="000F0777" w:rsidP="42DF5D3F" w:rsidRDefault="000F0777" w14:paraId="3DD0CCDD" w14:textId="7BDB0DB8">
      <w:pPr>
        <w:spacing w:line="252" w:lineRule="auto"/>
        <w:ind w:right="69"/>
        <w:jc w:val="both"/>
        <w:rPr>
          <w:rFonts w:ascii="Arial" w:hAnsi="Arial" w:eastAsia="Arial"/>
          <w:sz w:val="22"/>
          <w:szCs w:val="22"/>
        </w:rPr>
      </w:pPr>
      <w:r w:rsidRPr="42DF5D3F">
        <w:rPr>
          <w:rFonts w:ascii="Arial" w:hAnsi="Arial" w:eastAsia="Arial"/>
          <w:sz w:val="22"/>
          <w:szCs w:val="22"/>
        </w:rPr>
        <w:t>Checks are completed prior to the first placement of a t</w:t>
      </w:r>
      <w:r w:rsidRPr="42DF5D3F" w:rsidR="4A9A7D05">
        <w:rPr>
          <w:rFonts w:ascii="Arial" w:hAnsi="Arial" w:eastAsia="Arial"/>
          <w:sz w:val="22"/>
          <w:szCs w:val="22"/>
        </w:rPr>
        <w:t>rainee teacher</w:t>
      </w:r>
      <w:r w:rsidRPr="42DF5D3F">
        <w:rPr>
          <w:rFonts w:ascii="Arial" w:hAnsi="Arial" w:eastAsia="Arial"/>
          <w:sz w:val="22"/>
          <w:szCs w:val="22"/>
        </w:rPr>
        <w:t xml:space="preserve"> and are repeated during service on a continuous basis. Note – all mention</w:t>
      </w:r>
      <w:r w:rsidRPr="42DF5D3F" w:rsidR="396B5853">
        <w:rPr>
          <w:rFonts w:ascii="Arial" w:hAnsi="Arial" w:eastAsia="Arial"/>
          <w:sz w:val="22"/>
          <w:szCs w:val="22"/>
        </w:rPr>
        <w:t>s</w:t>
      </w:r>
      <w:r w:rsidRPr="42DF5D3F">
        <w:rPr>
          <w:rFonts w:ascii="Arial" w:hAnsi="Arial" w:eastAsia="Arial"/>
          <w:sz w:val="22"/>
          <w:szCs w:val="22"/>
        </w:rPr>
        <w:t xml:space="preserve"> of ‘teacher’ in this document also includes support </w:t>
      </w:r>
      <w:r w:rsidRPr="42DF5D3F" w:rsidR="674963DC">
        <w:rPr>
          <w:rFonts w:ascii="Arial" w:hAnsi="Arial" w:eastAsia="Arial"/>
          <w:sz w:val="22"/>
          <w:szCs w:val="22"/>
        </w:rPr>
        <w:t>staff and</w:t>
      </w:r>
      <w:r w:rsidRPr="42DF5D3F" w:rsidR="5D574321">
        <w:rPr>
          <w:rFonts w:ascii="Arial" w:hAnsi="Arial" w:eastAsia="Arial"/>
          <w:sz w:val="22"/>
          <w:szCs w:val="22"/>
        </w:rPr>
        <w:t xml:space="preserve"> refers to our Trainee Teachers</w:t>
      </w:r>
      <w:r w:rsidRPr="42DF5D3F">
        <w:rPr>
          <w:rFonts w:ascii="Arial" w:hAnsi="Arial" w:eastAsia="Arial"/>
          <w:sz w:val="22"/>
          <w:szCs w:val="22"/>
        </w:rPr>
        <w:t>. The following checks apply to all teaching and support staff:</w:t>
      </w:r>
    </w:p>
    <w:p w:rsidR="000F0777" w:rsidP="000F0777" w:rsidRDefault="000F0777" w14:paraId="0E4FFDCD" w14:textId="77777777">
      <w:pPr>
        <w:spacing w:line="202" w:lineRule="exact"/>
        <w:rPr>
          <w:rFonts w:ascii="Times New Roman" w:hAnsi="Times New Roman" w:eastAsia="Times New Roman"/>
          <w:sz w:val="24"/>
        </w:rPr>
      </w:pPr>
    </w:p>
    <w:p w:rsidR="000F0777" w:rsidP="42DF5D3F" w:rsidRDefault="2AF4B4FE" w14:paraId="2DC85ED7" w14:textId="5A6DE6F6">
      <w:pPr>
        <w:numPr>
          <w:ilvl w:val="0"/>
          <w:numId w:val="16"/>
        </w:numPr>
        <w:spacing w:line="0" w:lineRule="atLeast"/>
        <w:rPr>
          <w:rFonts w:ascii="Arial" w:hAnsi="Arial" w:eastAsia="Arial"/>
          <w:sz w:val="22"/>
          <w:szCs w:val="22"/>
        </w:rPr>
      </w:pPr>
      <w:r w:rsidRPr="42DF5D3F">
        <w:rPr>
          <w:rFonts w:ascii="Arial" w:hAnsi="Arial" w:eastAsia="Arial"/>
          <w:sz w:val="22"/>
          <w:szCs w:val="22"/>
        </w:rPr>
        <w:t>Assessment</w:t>
      </w:r>
      <w:r w:rsidRPr="42DF5D3F" w:rsidR="000F0777">
        <w:rPr>
          <w:rFonts w:ascii="Arial" w:hAnsi="Arial" w:eastAsia="Arial"/>
          <w:sz w:val="22"/>
          <w:szCs w:val="22"/>
        </w:rPr>
        <w:t xml:space="preserve"> Interview</w:t>
      </w:r>
    </w:p>
    <w:p w:rsidR="000F0777" w:rsidP="42DF5D3F" w:rsidRDefault="000F0777" w14:paraId="5917172F" w14:textId="208D06E3">
      <w:pPr>
        <w:pStyle w:val="ListParagraph"/>
        <w:numPr>
          <w:ilvl w:val="0"/>
          <w:numId w:val="16"/>
        </w:numPr>
        <w:spacing w:line="253" w:lineRule="exact"/>
        <w:rPr>
          <w:rFonts w:ascii="Arial" w:hAnsi="Arial" w:eastAsia="Arial"/>
          <w:sz w:val="22"/>
          <w:szCs w:val="22"/>
        </w:rPr>
      </w:pPr>
      <w:r w:rsidRPr="42DF5D3F">
        <w:rPr>
          <w:rFonts w:ascii="Arial" w:hAnsi="Arial" w:eastAsia="Arial"/>
          <w:sz w:val="22"/>
          <w:szCs w:val="22"/>
        </w:rPr>
        <w:t>Children’s Barred List Check</w:t>
      </w:r>
    </w:p>
    <w:p w:rsidR="000F0777" w:rsidP="42DF5D3F" w:rsidRDefault="000F0777" w14:paraId="115FF783" w14:textId="58C0C241">
      <w:pPr>
        <w:numPr>
          <w:ilvl w:val="0"/>
          <w:numId w:val="16"/>
        </w:numPr>
        <w:spacing w:line="0" w:lineRule="atLeast"/>
        <w:rPr>
          <w:rFonts w:ascii="Arial" w:hAnsi="Arial" w:eastAsia="Arial"/>
          <w:sz w:val="22"/>
          <w:szCs w:val="22"/>
        </w:rPr>
      </w:pPr>
      <w:r w:rsidRPr="42DF5D3F">
        <w:rPr>
          <w:rFonts w:ascii="Arial" w:hAnsi="Arial" w:eastAsia="Arial"/>
          <w:sz w:val="22"/>
          <w:szCs w:val="22"/>
        </w:rPr>
        <w:t>DBS Enhanced Certificate</w:t>
      </w:r>
    </w:p>
    <w:p w:rsidR="000F0777" w:rsidP="42DF5D3F" w:rsidRDefault="000F0777" w14:paraId="0CCC2390" w14:textId="00500C5A">
      <w:pPr>
        <w:numPr>
          <w:ilvl w:val="0"/>
          <w:numId w:val="16"/>
        </w:numPr>
        <w:spacing w:line="0" w:lineRule="atLeast"/>
        <w:rPr>
          <w:rFonts w:ascii="Arial" w:hAnsi="Arial" w:eastAsia="Arial"/>
          <w:sz w:val="22"/>
          <w:szCs w:val="22"/>
        </w:rPr>
      </w:pPr>
      <w:r w:rsidRPr="42DF5D3F">
        <w:rPr>
          <w:rFonts w:ascii="Arial" w:hAnsi="Arial" w:eastAsia="Arial"/>
          <w:sz w:val="22"/>
          <w:szCs w:val="22"/>
        </w:rPr>
        <w:lastRenderedPageBreak/>
        <w:t>Update Service Check</w:t>
      </w:r>
    </w:p>
    <w:p w:rsidR="000F0777" w:rsidP="42DF5D3F" w:rsidRDefault="000F0777" w14:paraId="6B7B463C" w14:textId="4E2BBC15">
      <w:pPr>
        <w:numPr>
          <w:ilvl w:val="0"/>
          <w:numId w:val="16"/>
        </w:numPr>
        <w:spacing w:line="0" w:lineRule="atLeast"/>
        <w:rPr>
          <w:rFonts w:ascii="Arial" w:hAnsi="Arial" w:eastAsia="Arial"/>
          <w:sz w:val="22"/>
          <w:szCs w:val="22"/>
        </w:rPr>
      </w:pPr>
      <w:r w:rsidRPr="42DF5D3F">
        <w:rPr>
          <w:rFonts w:ascii="Arial" w:hAnsi="Arial" w:eastAsia="Arial"/>
          <w:sz w:val="22"/>
          <w:szCs w:val="22"/>
        </w:rPr>
        <w:t>Overseas Police Check (</w:t>
      </w:r>
      <w:r w:rsidRPr="42DF5D3F" w:rsidR="64A85B17">
        <w:rPr>
          <w:rFonts w:ascii="Arial" w:hAnsi="Arial" w:eastAsia="Arial"/>
          <w:sz w:val="22"/>
          <w:szCs w:val="22"/>
        </w:rPr>
        <w:t>where</w:t>
      </w:r>
      <w:r w:rsidRPr="42DF5D3F">
        <w:rPr>
          <w:rFonts w:ascii="Arial" w:hAnsi="Arial" w:eastAsia="Arial"/>
          <w:sz w:val="22"/>
          <w:szCs w:val="22"/>
        </w:rPr>
        <w:t xml:space="preserve"> applicable)</w:t>
      </w:r>
    </w:p>
    <w:p w:rsidR="000F0777" w:rsidP="42DF5D3F" w:rsidRDefault="000F0777" w14:paraId="53FFC74C" w14:textId="13418603">
      <w:pPr>
        <w:numPr>
          <w:ilvl w:val="0"/>
          <w:numId w:val="16"/>
        </w:numPr>
        <w:spacing w:line="0" w:lineRule="atLeast"/>
        <w:rPr>
          <w:rFonts w:ascii="Arial" w:hAnsi="Arial" w:eastAsia="Arial"/>
          <w:sz w:val="22"/>
          <w:szCs w:val="22"/>
        </w:rPr>
      </w:pPr>
      <w:r w:rsidRPr="42DF5D3F">
        <w:rPr>
          <w:rFonts w:ascii="Arial" w:hAnsi="Arial" w:eastAsia="Arial"/>
          <w:sz w:val="22"/>
          <w:szCs w:val="22"/>
        </w:rPr>
        <w:t>Qualifications verified</w:t>
      </w:r>
    </w:p>
    <w:p w:rsidR="000F0777" w:rsidP="42DF5D3F" w:rsidRDefault="000F0777" w14:paraId="51AF534E" w14:textId="043F7830">
      <w:pPr>
        <w:numPr>
          <w:ilvl w:val="0"/>
          <w:numId w:val="16"/>
        </w:numPr>
        <w:spacing w:line="0" w:lineRule="atLeast"/>
        <w:rPr>
          <w:rFonts w:ascii="Arial" w:hAnsi="Arial" w:eastAsia="Arial"/>
          <w:sz w:val="22"/>
          <w:szCs w:val="22"/>
        </w:rPr>
      </w:pPr>
      <w:r w:rsidRPr="42DF5D3F">
        <w:rPr>
          <w:rFonts w:ascii="Arial" w:hAnsi="Arial" w:eastAsia="Arial"/>
          <w:sz w:val="22"/>
          <w:szCs w:val="22"/>
        </w:rPr>
        <w:t>Two written references (one of them from the most recent employment)</w:t>
      </w:r>
    </w:p>
    <w:p w:rsidR="000F0777" w:rsidP="42DF5D3F" w:rsidRDefault="000F0777" w14:paraId="1B067361" w14:textId="29CAFF90">
      <w:pPr>
        <w:numPr>
          <w:ilvl w:val="0"/>
          <w:numId w:val="16"/>
        </w:numPr>
        <w:spacing w:line="0" w:lineRule="atLeast"/>
        <w:rPr>
          <w:rFonts w:ascii="Arial" w:hAnsi="Arial" w:eastAsia="Arial"/>
          <w:sz w:val="22"/>
          <w:szCs w:val="22"/>
        </w:rPr>
      </w:pPr>
      <w:r w:rsidRPr="42DF5D3F">
        <w:rPr>
          <w:rFonts w:ascii="Arial" w:hAnsi="Arial" w:eastAsia="Arial"/>
          <w:sz w:val="22"/>
          <w:szCs w:val="22"/>
        </w:rPr>
        <w:t>Signed Rehabilitation of the Offenders Act Declaration</w:t>
      </w:r>
    </w:p>
    <w:p w:rsidR="000F0777" w:rsidP="42DF5D3F" w:rsidRDefault="000F0777" w14:paraId="4936BAC5" w14:textId="66D95C70">
      <w:pPr>
        <w:numPr>
          <w:ilvl w:val="0"/>
          <w:numId w:val="16"/>
        </w:numPr>
        <w:spacing w:line="278" w:lineRule="auto"/>
        <w:ind w:right="9"/>
        <w:rPr>
          <w:rFonts w:ascii="Arial" w:hAnsi="Arial" w:eastAsia="Arial"/>
          <w:sz w:val="22"/>
          <w:szCs w:val="22"/>
        </w:rPr>
      </w:pPr>
      <w:r w:rsidRPr="42DF5D3F">
        <w:rPr>
          <w:rFonts w:ascii="Arial" w:hAnsi="Arial" w:eastAsia="Arial"/>
          <w:sz w:val="22"/>
          <w:szCs w:val="22"/>
        </w:rPr>
        <w:t>Prohibition Check confirmed by DfE, through the Teaching Regulation Agency on the Secure Access Portal</w:t>
      </w:r>
    </w:p>
    <w:p w:rsidR="000F0777" w:rsidP="42DF5D3F" w:rsidRDefault="000F0777" w14:paraId="6D522F89" w14:textId="6AB0097C">
      <w:pPr>
        <w:numPr>
          <w:ilvl w:val="0"/>
          <w:numId w:val="16"/>
        </w:numPr>
        <w:spacing w:line="0" w:lineRule="atLeast"/>
        <w:rPr>
          <w:rFonts w:ascii="Arial" w:hAnsi="Arial" w:eastAsia="Arial"/>
          <w:sz w:val="22"/>
          <w:szCs w:val="22"/>
        </w:rPr>
      </w:pPr>
      <w:r w:rsidRPr="42DF5D3F">
        <w:rPr>
          <w:rFonts w:ascii="Arial" w:hAnsi="Arial" w:eastAsia="Arial"/>
          <w:sz w:val="22"/>
          <w:szCs w:val="22"/>
        </w:rPr>
        <w:t>Right to Work Check</w:t>
      </w:r>
    </w:p>
    <w:p w:rsidR="000F0777" w:rsidP="42DF5D3F" w:rsidRDefault="000F0777" w14:paraId="031A1A6A" w14:textId="310DD4A9">
      <w:pPr>
        <w:numPr>
          <w:ilvl w:val="0"/>
          <w:numId w:val="16"/>
        </w:numPr>
        <w:spacing w:line="0" w:lineRule="atLeast"/>
        <w:rPr>
          <w:rFonts w:ascii="Arial" w:hAnsi="Arial" w:eastAsia="Arial"/>
          <w:sz w:val="22"/>
          <w:szCs w:val="22"/>
        </w:rPr>
      </w:pPr>
      <w:r w:rsidRPr="42DF5D3F">
        <w:rPr>
          <w:rFonts w:ascii="Arial" w:hAnsi="Arial" w:eastAsia="Arial"/>
          <w:sz w:val="22"/>
          <w:szCs w:val="22"/>
        </w:rPr>
        <w:t>Full Identity Check</w:t>
      </w:r>
    </w:p>
    <w:p w:rsidR="000F0777" w:rsidP="42DF5D3F" w:rsidRDefault="000F0777" w14:paraId="10F600D1" w14:textId="69C139CB">
      <w:pPr>
        <w:numPr>
          <w:ilvl w:val="0"/>
          <w:numId w:val="16"/>
        </w:numPr>
        <w:spacing w:line="0" w:lineRule="atLeast"/>
        <w:rPr>
          <w:rFonts w:ascii="Arial" w:hAnsi="Arial" w:eastAsia="Arial"/>
          <w:sz w:val="22"/>
          <w:szCs w:val="22"/>
        </w:rPr>
      </w:pPr>
      <w:r w:rsidRPr="42DF5D3F">
        <w:rPr>
          <w:rFonts w:ascii="Arial" w:hAnsi="Arial" w:eastAsia="Arial"/>
          <w:sz w:val="22"/>
          <w:szCs w:val="22"/>
        </w:rPr>
        <w:t>Health Declaration</w:t>
      </w:r>
    </w:p>
    <w:p w:rsidRPr="000F0777" w:rsidR="000F0777" w:rsidP="42DF5D3F" w:rsidRDefault="000F0777" w14:paraId="3718A6E1" w14:textId="7EBCB1A0">
      <w:pPr>
        <w:numPr>
          <w:ilvl w:val="0"/>
          <w:numId w:val="16"/>
        </w:numPr>
        <w:spacing w:line="0" w:lineRule="atLeast"/>
        <w:rPr>
          <w:rFonts w:ascii="Arial" w:hAnsi="Arial" w:eastAsia="Arial"/>
          <w:sz w:val="22"/>
          <w:szCs w:val="22"/>
        </w:rPr>
      </w:pPr>
      <w:r w:rsidRPr="42DF5D3F">
        <w:rPr>
          <w:rFonts w:ascii="Arial" w:hAnsi="Arial" w:eastAsia="Arial"/>
          <w:sz w:val="22"/>
          <w:szCs w:val="22"/>
        </w:rPr>
        <w:t>Provided with the DfE’s Safeguarding Information on ‘Keeping Children Safe in Education’</w:t>
      </w:r>
    </w:p>
    <w:p w:rsidRPr="000F0777" w:rsidR="000F0777" w:rsidP="000F0777" w:rsidRDefault="000F0777" w14:paraId="47C6CC9F" w14:textId="77777777">
      <w:pPr>
        <w:numPr>
          <w:ilvl w:val="0"/>
          <w:numId w:val="16"/>
        </w:numPr>
        <w:spacing w:line="0" w:lineRule="atLeast"/>
        <w:rPr>
          <w:rFonts w:ascii="Arial" w:hAnsi="Arial" w:eastAsia="Arial"/>
          <w:sz w:val="22"/>
        </w:rPr>
      </w:pPr>
      <w:r w:rsidRPr="000F0777">
        <w:rPr>
          <w:rFonts w:ascii="Arial" w:hAnsi="Arial" w:eastAsia="Arial"/>
          <w:sz w:val="22"/>
        </w:rPr>
        <w:t>Signed Disqualification under the Childcare Act 2006/Childcare Disqualification Regulations 2018 Declaration</w:t>
      </w:r>
    </w:p>
    <w:p w:rsidRPr="000F0777" w:rsidR="000F0777" w:rsidP="42DF5D3F" w:rsidRDefault="335F1A97" w14:paraId="30A4C328" w14:textId="5AD45C78">
      <w:pPr>
        <w:numPr>
          <w:ilvl w:val="0"/>
          <w:numId w:val="16"/>
        </w:numPr>
        <w:spacing w:line="0" w:lineRule="atLeast"/>
        <w:rPr>
          <w:rFonts w:ascii="Arial" w:hAnsi="Arial" w:eastAsia="Arial"/>
          <w:sz w:val="22"/>
          <w:szCs w:val="22"/>
        </w:rPr>
      </w:pPr>
      <w:r w:rsidRPr="42DF5D3F">
        <w:rPr>
          <w:rFonts w:ascii="Arial" w:hAnsi="Arial" w:eastAsia="Arial"/>
          <w:sz w:val="22"/>
          <w:szCs w:val="22"/>
        </w:rPr>
        <w:t xml:space="preserve">Online searches </w:t>
      </w:r>
    </w:p>
    <w:p w:rsidR="000F0777" w:rsidP="42DF5D3F" w:rsidRDefault="000F0777" w14:paraId="7C6C3C04" w14:textId="2CAC35E6">
      <w:pPr>
        <w:numPr>
          <w:ilvl w:val="0"/>
          <w:numId w:val="16"/>
        </w:numPr>
        <w:spacing w:line="0" w:lineRule="atLeast"/>
        <w:rPr>
          <w:rFonts w:ascii="Arial" w:hAnsi="Arial" w:eastAsia="Arial"/>
          <w:sz w:val="22"/>
          <w:szCs w:val="22"/>
        </w:rPr>
      </w:pPr>
      <w:r w:rsidRPr="0305D22C" w:rsidR="000F0777">
        <w:rPr>
          <w:rFonts w:ascii="Arial" w:hAnsi="Arial" w:eastAsia="Arial"/>
          <w:sz w:val="22"/>
          <w:szCs w:val="22"/>
        </w:rPr>
        <w:t>Proficiency</w:t>
      </w:r>
      <w:r w:rsidRPr="0305D22C" w:rsidR="000F0777">
        <w:rPr>
          <w:rFonts w:ascii="Arial" w:hAnsi="Arial" w:eastAsia="Arial"/>
          <w:sz w:val="22"/>
          <w:szCs w:val="22"/>
        </w:rPr>
        <w:t xml:space="preserve"> of the English Language Assessment</w:t>
      </w:r>
      <w:r w:rsidRPr="0305D22C" w:rsidR="039114B7">
        <w:rPr>
          <w:rFonts w:ascii="Arial" w:hAnsi="Arial" w:eastAsia="Arial"/>
          <w:sz w:val="22"/>
          <w:szCs w:val="22"/>
        </w:rPr>
        <w:t xml:space="preserve">, </w:t>
      </w:r>
      <w:r w:rsidRPr="0305D22C" w:rsidR="000F0777">
        <w:rPr>
          <w:rFonts w:ascii="Arial" w:hAnsi="Arial" w:eastAsia="Arial"/>
          <w:sz w:val="22"/>
          <w:szCs w:val="22"/>
        </w:rPr>
        <w:t>Level 1 Child Protection Training</w:t>
      </w:r>
    </w:p>
    <w:p w:rsidR="000F0777" w:rsidP="42DF5D3F" w:rsidRDefault="000F0777" w14:paraId="3AFCD7F7" w14:textId="529C1010">
      <w:pPr>
        <w:numPr>
          <w:ilvl w:val="0"/>
          <w:numId w:val="16"/>
        </w:numPr>
        <w:spacing w:line="0" w:lineRule="atLeast"/>
        <w:rPr>
          <w:rFonts w:ascii="Arial" w:hAnsi="Arial" w:eastAsia="Arial"/>
          <w:sz w:val="22"/>
          <w:szCs w:val="22"/>
        </w:rPr>
      </w:pPr>
      <w:r w:rsidRPr="0305D22C" w:rsidR="000F0777">
        <w:rPr>
          <w:rFonts w:ascii="Arial" w:hAnsi="Arial" w:eastAsia="Arial"/>
          <w:sz w:val="22"/>
          <w:szCs w:val="22"/>
        </w:rPr>
        <w:t>Prevent Duty Training</w:t>
      </w:r>
    </w:p>
    <w:p w:rsidR="000F0777" w:rsidP="000F0777" w:rsidRDefault="000F0777" w14:paraId="4D308A2B" w14:textId="5A3181B1">
      <w:pPr>
        <w:spacing w:line="252" w:lineRule="auto"/>
        <w:ind w:right="69"/>
        <w:jc w:val="both"/>
        <w:rPr>
          <w:rFonts w:ascii="Arial" w:hAnsi="Arial" w:eastAsia="Arial"/>
          <w:sz w:val="22"/>
        </w:rPr>
      </w:pPr>
    </w:p>
    <w:p w:rsidR="000F0777" w:rsidP="000F0777" w:rsidRDefault="000F0777" w14:paraId="3849369F" w14:textId="77777777">
      <w:pPr>
        <w:spacing w:line="252" w:lineRule="auto"/>
        <w:ind w:right="69"/>
        <w:jc w:val="both"/>
        <w:rPr>
          <w:rFonts w:ascii="Arial" w:hAnsi="Arial" w:eastAsia="Arial"/>
          <w:sz w:val="22"/>
        </w:rPr>
      </w:pPr>
    </w:p>
    <w:p w:rsidRPr="000F0777" w:rsidR="000F0777" w:rsidP="000F0777" w:rsidRDefault="000F0777" w14:paraId="7341130D" w14:textId="77777777">
      <w:pPr>
        <w:spacing w:line="252" w:lineRule="auto"/>
        <w:ind w:right="69"/>
        <w:jc w:val="both"/>
        <w:rPr>
          <w:rFonts w:ascii="Arial" w:hAnsi="Arial" w:eastAsia="Arial"/>
          <w:b/>
          <w:bCs/>
          <w:sz w:val="22"/>
          <w:u w:val="single"/>
        </w:rPr>
      </w:pPr>
      <w:r w:rsidRPr="000F0777">
        <w:rPr>
          <w:rFonts w:ascii="Arial" w:hAnsi="Arial" w:eastAsia="Arial"/>
          <w:b/>
          <w:bCs/>
          <w:sz w:val="22"/>
          <w:u w:val="single"/>
        </w:rPr>
        <w:t>DBS Enhanced Certificate</w:t>
      </w:r>
    </w:p>
    <w:p w:rsidRPr="000F0777" w:rsidR="000F0777" w:rsidP="000F0777" w:rsidRDefault="000F0777" w14:paraId="2284E0D2" w14:textId="77777777">
      <w:pPr>
        <w:spacing w:line="252" w:lineRule="auto"/>
        <w:ind w:right="69"/>
        <w:jc w:val="both"/>
        <w:rPr>
          <w:rFonts w:ascii="Arial" w:hAnsi="Arial" w:eastAsia="Arial"/>
          <w:sz w:val="22"/>
        </w:rPr>
      </w:pPr>
    </w:p>
    <w:p w:rsidRPr="000F0777" w:rsidR="000F0777" w:rsidP="42DF5D3F" w:rsidRDefault="000F0777" w14:paraId="5EB19EF2" w14:textId="2CD29EE0">
      <w:pPr>
        <w:spacing w:line="252" w:lineRule="auto"/>
        <w:ind w:right="69"/>
        <w:jc w:val="both"/>
        <w:rPr>
          <w:rFonts w:ascii="Arial" w:hAnsi="Arial" w:eastAsia="Arial"/>
          <w:sz w:val="22"/>
          <w:szCs w:val="22"/>
        </w:rPr>
      </w:pPr>
      <w:r w:rsidRPr="42DF5D3F">
        <w:rPr>
          <w:rFonts w:ascii="Arial" w:hAnsi="Arial" w:eastAsia="Arial"/>
          <w:sz w:val="22"/>
          <w:szCs w:val="22"/>
        </w:rPr>
        <w:t>All trainee teachers are required to undergo a DBS Enhanced check, with barred list, prior to the placement and then every 1 year, or earlier if they have a break in service of 3 months or more, or if there are grounds for concern about the person’s suitability to work with children and they have not subscribed their current DBS Enhanced Certificate on the Update Service.</w:t>
      </w:r>
    </w:p>
    <w:p w:rsidRPr="000F0777" w:rsidR="000F0777" w:rsidP="000F0777" w:rsidRDefault="000F0777" w14:paraId="5F2B8EC4" w14:textId="77777777">
      <w:pPr>
        <w:spacing w:line="252" w:lineRule="auto"/>
        <w:ind w:right="69"/>
        <w:jc w:val="both"/>
        <w:rPr>
          <w:rFonts w:ascii="Arial" w:hAnsi="Arial" w:eastAsia="Arial"/>
          <w:sz w:val="22"/>
        </w:rPr>
      </w:pPr>
    </w:p>
    <w:p w:rsidRPr="000F0777" w:rsidR="000F0777" w:rsidP="42DF5D3F" w:rsidRDefault="000F0777" w14:paraId="2510E1C7" w14:textId="37C0B460">
      <w:pPr>
        <w:spacing w:line="252" w:lineRule="auto"/>
        <w:ind w:right="69"/>
        <w:jc w:val="both"/>
        <w:rPr>
          <w:rFonts w:ascii="Arial" w:hAnsi="Arial" w:eastAsia="Arial"/>
          <w:sz w:val="22"/>
          <w:szCs w:val="22"/>
        </w:rPr>
      </w:pPr>
      <w:r w:rsidRPr="42DF5D3F">
        <w:rPr>
          <w:rFonts w:ascii="Arial" w:hAnsi="Arial" w:eastAsia="Arial"/>
          <w:sz w:val="22"/>
          <w:szCs w:val="22"/>
        </w:rPr>
        <w:t>A trainee teacher cannot commence a placement whilst a DBS application is in progress</w:t>
      </w:r>
      <w:r w:rsidRPr="42DF5D3F" w:rsidR="5BD63187">
        <w:rPr>
          <w:rFonts w:ascii="Arial" w:hAnsi="Arial" w:eastAsia="Arial"/>
          <w:sz w:val="22"/>
          <w:szCs w:val="22"/>
        </w:rPr>
        <w:t xml:space="preserve"> and we require a full, Enhanced DBS check in order for a trainee to start their placement.</w:t>
      </w:r>
    </w:p>
    <w:p w:rsidRPr="000F0777" w:rsidR="000F0777" w:rsidP="000F0777" w:rsidRDefault="000F0777" w14:paraId="13B24A57" w14:textId="77777777">
      <w:pPr>
        <w:spacing w:line="252" w:lineRule="auto"/>
        <w:ind w:right="69"/>
        <w:jc w:val="both"/>
        <w:rPr>
          <w:rFonts w:ascii="Arial" w:hAnsi="Arial" w:eastAsia="Arial"/>
          <w:sz w:val="22"/>
        </w:rPr>
      </w:pPr>
    </w:p>
    <w:p w:rsidRPr="000F0777" w:rsidR="000F0777" w:rsidP="42DF5D3F" w:rsidRDefault="000F0777" w14:paraId="39DAA42D" w14:textId="0222387E">
      <w:pPr>
        <w:spacing w:line="252" w:lineRule="auto"/>
        <w:ind w:right="69"/>
        <w:jc w:val="both"/>
        <w:rPr>
          <w:rFonts w:ascii="Arial" w:hAnsi="Arial" w:eastAsia="Arial"/>
          <w:sz w:val="22"/>
          <w:szCs w:val="22"/>
        </w:rPr>
      </w:pPr>
      <w:r w:rsidRPr="42DF5D3F">
        <w:rPr>
          <w:rFonts w:ascii="Arial" w:hAnsi="Arial" w:eastAsia="Arial"/>
          <w:sz w:val="22"/>
          <w:szCs w:val="22"/>
        </w:rPr>
        <w:t xml:space="preserve">If a DBS Enhanced Certificate contains any disclosed information, then </w:t>
      </w:r>
      <w:r w:rsidRPr="42DF5D3F" w:rsidR="1E822363">
        <w:rPr>
          <w:rFonts w:ascii="Arial" w:hAnsi="Arial" w:eastAsia="Arial"/>
          <w:sz w:val="22"/>
          <w:szCs w:val="22"/>
        </w:rPr>
        <w:t xml:space="preserve">an original copy of </w:t>
      </w:r>
      <w:r w:rsidRPr="42DF5D3F">
        <w:rPr>
          <w:rFonts w:ascii="Arial" w:hAnsi="Arial" w:eastAsia="Arial"/>
          <w:sz w:val="22"/>
          <w:szCs w:val="22"/>
        </w:rPr>
        <w:t xml:space="preserve">the DBS Enhanced Certificate is stored in a secure </w:t>
      </w:r>
      <w:r w:rsidRPr="42DF5D3F" w:rsidR="44193942">
        <w:rPr>
          <w:rFonts w:ascii="Arial" w:hAnsi="Arial" w:eastAsia="Arial"/>
          <w:sz w:val="22"/>
          <w:szCs w:val="22"/>
        </w:rPr>
        <w:t xml:space="preserve">electronic </w:t>
      </w:r>
      <w:r w:rsidRPr="42DF5D3F">
        <w:rPr>
          <w:rFonts w:ascii="Arial" w:hAnsi="Arial" w:eastAsia="Arial"/>
          <w:sz w:val="22"/>
          <w:szCs w:val="22"/>
        </w:rPr>
        <w:t>location.  If a school would like to place a teacher in their school who has information on their DBS Enhanced Certificate, Grad2Teach will, before the teacher goes into the school, provide the school with written notification of this as well as a copy of the DBS Enhanced Certificate, for them to confirm they are willing to accept the teacher under these circumstances. This will be made by secure transmission to a suitable contact at the school.</w:t>
      </w:r>
      <w:r w:rsidRPr="42DF5D3F" w:rsidR="289F4D21">
        <w:rPr>
          <w:rFonts w:ascii="Arial" w:hAnsi="Arial" w:eastAsia="Arial"/>
          <w:sz w:val="22"/>
          <w:szCs w:val="22"/>
        </w:rPr>
        <w:t xml:space="preserve"> Along with this, Grad2Teach will complete a thorough Risk Assessment process of the trainee and present the conclusion to the relev</w:t>
      </w:r>
      <w:r w:rsidRPr="42DF5D3F" w:rsidR="4A648872">
        <w:rPr>
          <w:rFonts w:ascii="Arial" w:hAnsi="Arial" w:eastAsia="Arial"/>
          <w:sz w:val="22"/>
          <w:szCs w:val="22"/>
        </w:rPr>
        <w:t>ant school contacts.</w:t>
      </w:r>
    </w:p>
    <w:p w:rsidR="00570FFC" w:rsidRDefault="00570FFC" w14:paraId="46834A83" w14:textId="38FBC288"/>
    <w:p w:rsidR="000B2510" w:rsidP="000F0777" w:rsidRDefault="000B2510" w14:paraId="7953EADA" w14:textId="77777777">
      <w:pPr>
        <w:spacing w:line="0" w:lineRule="atLeast"/>
        <w:rPr>
          <w:rFonts w:ascii="Arial" w:hAnsi="Arial" w:eastAsia="Arial"/>
          <w:b/>
          <w:sz w:val="22"/>
          <w:u w:val="single"/>
        </w:rPr>
      </w:pPr>
    </w:p>
    <w:p w:rsidR="000B2510" w:rsidP="000F0777" w:rsidRDefault="000B2510" w14:paraId="10048502" w14:textId="77777777">
      <w:pPr>
        <w:spacing w:line="0" w:lineRule="atLeast"/>
        <w:rPr>
          <w:rFonts w:ascii="Arial" w:hAnsi="Arial" w:eastAsia="Arial"/>
          <w:b/>
          <w:sz w:val="22"/>
          <w:u w:val="single"/>
        </w:rPr>
      </w:pPr>
    </w:p>
    <w:p w:rsidR="000F0777" w:rsidP="000F0777" w:rsidRDefault="000F0777" w14:paraId="3D999187" w14:textId="2365B604">
      <w:pPr>
        <w:spacing w:line="0" w:lineRule="atLeast"/>
        <w:rPr>
          <w:rFonts w:ascii="Arial" w:hAnsi="Arial" w:eastAsia="Arial"/>
          <w:b/>
          <w:sz w:val="22"/>
          <w:u w:val="single"/>
        </w:rPr>
      </w:pPr>
      <w:r>
        <w:rPr>
          <w:rFonts w:ascii="Arial" w:hAnsi="Arial" w:eastAsia="Arial"/>
          <w:b/>
          <w:sz w:val="22"/>
          <w:u w:val="single"/>
        </w:rPr>
        <w:lastRenderedPageBreak/>
        <w:t>Update Service Check</w:t>
      </w:r>
    </w:p>
    <w:p w:rsidR="000F0777" w:rsidP="000F0777" w:rsidRDefault="000F0777" w14:paraId="4770B226" w14:textId="77777777">
      <w:pPr>
        <w:spacing w:line="258" w:lineRule="exact"/>
        <w:rPr>
          <w:rFonts w:ascii="Times New Roman" w:hAnsi="Times New Roman" w:eastAsia="Times New Roman"/>
        </w:rPr>
      </w:pPr>
    </w:p>
    <w:p w:rsidR="000F0777" w:rsidP="42DF5D3F" w:rsidRDefault="000F0777" w14:paraId="496F27EE" w14:textId="5BEF239B">
      <w:pPr>
        <w:spacing w:line="257" w:lineRule="auto"/>
        <w:ind w:right="9"/>
        <w:jc w:val="both"/>
        <w:rPr>
          <w:rFonts w:ascii="Arial" w:hAnsi="Arial" w:eastAsia="Arial"/>
          <w:sz w:val="22"/>
          <w:szCs w:val="22"/>
        </w:rPr>
      </w:pPr>
      <w:r w:rsidRPr="42DF5D3F">
        <w:rPr>
          <w:rFonts w:ascii="Arial" w:hAnsi="Arial" w:eastAsia="Arial"/>
          <w:sz w:val="22"/>
          <w:szCs w:val="22"/>
        </w:rPr>
        <w:t>All trainee teachers will undergo an annual Update Service Check</w:t>
      </w:r>
      <w:r w:rsidRPr="42DF5D3F" w:rsidR="3BD5CC89">
        <w:rPr>
          <w:rFonts w:ascii="Arial" w:hAnsi="Arial" w:eastAsia="Arial"/>
          <w:sz w:val="22"/>
          <w:szCs w:val="22"/>
        </w:rPr>
        <w:t>,</w:t>
      </w:r>
      <w:r w:rsidRPr="42DF5D3F">
        <w:rPr>
          <w:rFonts w:ascii="Arial" w:hAnsi="Arial" w:eastAsia="Arial"/>
          <w:sz w:val="22"/>
          <w:szCs w:val="22"/>
        </w:rPr>
        <w:t xml:space="preserve"> or earlier if they have a break in service of 3 months or more, or if there are grounds for concern about the person’s suitability to work with children, or any shorter period imposed by a client.</w:t>
      </w:r>
    </w:p>
    <w:p w:rsidR="000F0777" w:rsidRDefault="000F0777" w14:paraId="2D62AD28" w14:textId="364E6F0E"/>
    <w:p w:rsidR="000F0777" w:rsidP="000F0777" w:rsidRDefault="000F0777" w14:paraId="00A2CE59" w14:textId="77777777">
      <w:pPr>
        <w:spacing w:line="0" w:lineRule="atLeast"/>
        <w:rPr>
          <w:rFonts w:ascii="Arial" w:hAnsi="Arial" w:eastAsia="Arial"/>
          <w:b/>
          <w:sz w:val="22"/>
          <w:u w:val="single"/>
        </w:rPr>
      </w:pPr>
      <w:r>
        <w:rPr>
          <w:rFonts w:ascii="Arial" w:hAnsi="Arial" w:eastAsia="Arial"/>
          <w:b/>
          <w:sz w:val="22"/>
          <w:u w:val="single"/>
        </w:rPr>
        <w:t>Overseas Police Checks</w:t>
      </w:r>
    </w:p>
    <w:p w:rsidR="000F0777" w:rsidP="000F0777" w:rsidRDefault="000F0777" w14:paraId="00D2DA6B" w14:textId="77777777">
      <w:pPr>
        <w:spacing w:line="256" w:lineRule="exact"/>
        <w:rPr>
          <w:rFonts w:ascii="Times New Roman" w:hAnsi="Times New Roman" w:eastAsia="Times New Roman"/>
        </w:rPr>
      </w:pPr>
    </w:p>
    <w:p w:rsidR="000F0777" w:rsidP="42DF5D3F" w:rsidRDefault="000F0777" w14:paraId="3411E32F" w14:textId="516E5EC3">
      <w:pPr>
        <w:spacing w:line="245" w:lineRule="auto"/>
        <w:ind w:right="109"/>
        <w:jc w:val="both"/>
        <w:rPr>
          <w:rFonts w:ascii="Arial" w:hAnsi="Arial" w:eastAsia="Arial"/>
          <w:sz w:val="22"/>
          <w:szCs w:val="22"/>
        </w:rPr>
      </w:pPr>
      <w:r w:rsidRPr="42DF5D3F">
        <w:rPr>
          <w:rFonts w:ascii="Arial" w:hAnsi="Arial" w:eastAsia="Arial"/>
          <w:sz w:val="22"/>
          <w:szCs w:val="22"/>
        </w:rPr>
        <w:t xml:space="preserve">In addition to having to undergo a DBS Enhanced Disclosure with barred list check, we also require </w:t>
      </w:r>
      <w:r w:rsidRPr="42DF5D3F" w:rsidR="533534F5">
        <w:rPr>
          <w:rFonts w:ascii="Arial" w:hAnsi="Arial" w:eastAsia="Arial"/>
          <w:sz w:val="22"/>
          <w:szCs w:val="22"/>
        </w:rPr>
        <w:t xml:space="preserve">an </w:t>
      </w:r>
      <w:r w:rsidRPr="42DF5D3F" w:rsidR="28BEA94D">
        <w:rPr>
          <w:rFonts w:ascii="Arial" w:hAnsi="Arial" w:eastAsia="Arial"/>
          <w:sz w:val="22"/>
          <w:szCs w:val="22"/>
        </w:rPr>
        <w:t>overseas police</w:t>
      </w:r>
      <w:r w:rsidRPr="42DF5D3F">
        <w:rPr>
          <w:rFonts w:ascii="Arial" w:hAnsi="Arial" w:eastAsia="Arial"/>
          <w:sz w:val="22"/>
          <w:szCs w:val="22"/>
        </w:rPr>
        <w:t xml:space="preserve"> check or a letter of good conduct from a </w:t>
      </w:r>
      <w:r w:rsidRPr="42DF5D3F" w:rsidR="451EF133">
        <w:rPr>
          <w:rFonts w:ascii="Arial" w:hAnsi="Arial" w:eastAsia="Arial"/>
          <w:sz w:val="22"/>
          <w:szCs w:val="22"/>
        </w:rPr>
        <w:t>trainee teacher</w:t>
      </w:r>
      <w:r w:rsidRPr="42DF5D3F">
        <w:rPr>
          <w:rFonts w:ascii="Arial" w:hAnsi="Arial" w:eastAsia="Arial"/>
          <w:sz w:val="22"/>
          <w:szCs w:val="22"/>
        </w:rPr>
        <w:t xml:space="preserve"> who has lived overseas for periods longer than 6 months, within the last </w:t>
      </w:r>
      <w:r w:rsidRPr="42DF5D3F" w:rsidR="39F99E37">
        <w:rPr>
          <w:rFonts w:ascii="Arial" w:hAnsi="Arial" w:eastAsia="Arial"/>
          <w:sz w:val="22"/>
          <w:szCs w:val="22"/>
        </w:rPr>
        <w:t>10</w:t>
      </w:r>
      <w:r w:rsidRPr="42DF5D3F">
        <w:rPr>
          <w:rFonts w:ascii="Arial" w:hAnsi="Arial" w:eastAsia="Arial"/>
          <w:sz w:val="22"/>
          <w:szCs w:val="22"/>
        </w:rPr>
        <w:t xml:space="preserve"> years. This must be an original with an official translation where applicable and be dated within 3 months of the date in which the candidate left the issuing country.  If a trainee teacher is unable to provide a police check then a letter of good conduct will be requested. If the candidate is unable to provide an overseas police check or letter of good conduct from the relevant country, they will not be cleared to work.</w:t>
      </w:r>
    </w:p>
    <w:p w:rsidR="000F0777" w:rsidRDefault="000F0777" w14:paraId="7A072EFE" w14:textId="62BDE56A"/>
    <w:p w:rsidR="000F0777" w:rsidP="000F0777" w:rsidRDefault="000F0777" w14:paraId="1462A385" w14:textId="77777777">
      <w:pPr>
        <w:spacing w:line="0" w:lineRule="atLeast"/>
        <w:rPr>
          <w:rFonts w:ascii="Arial" w:hAnsi="Arial" w:eastAsia="Arial"/>
          <w:b/>
          <w:sz w:val="22"/>
          <w:u w:val="single"/>
        </w:rPr>
      </w:pPr>
      <w:bookmarkStart w:name="_Hlk44078091" w:id="0"/>
      <w:r>
        <w:rPr>
          <w:rFonts w:ascii="Arial" w:hAnsi="Arial" w:eastAsia="Arial"/>
          <w:b/>
          <w:sz w:val="22"/>
          <w:u w:val="single"/>
        </w:rPr>
        <w:t>Rehabilitation of the Offenders Act</w:t>
      </w:r>
    </w:p>
    <w:p w:rsidR="000F0777" w:rsidP="000F0777" w:rsidRDefault="000F0777" w14:paraId="2727D69F" w14:textId="77777777">
      <w:pPr>
        <w:spacing w:line="256" w:lineRule="exact"/>
        <w:rPr>
          <w:rFonts w:ascii="Times New Roman" w:hAnsi="Times New Roman" w:eastAsia="Times New Roman"/>
        </w:rPr>
      </w:pPr>
    </w:p>
    <w:p w:rsidR="000F0777" w:rsidP="42DF5D3F" w:rsidRDefault="000F0777" w14:paraId="37A6A46F" w14:textId="68B086E3">
      <w:pPr>
        <w:spacing w:line="264" w:lineRule="auto"/>
        <w:ind w:right="349"/>
        <w:jc w:val="both"/>
        <w:rPr>
          <w:rFonts w:ascii="Arial" w:hAnsi="Arial" w:eastAsia="Arial"/>
          <w:sz w:val="22"/>
          <w:szCs w:val="22"/>
        </w:rPr>
      </w:pPr>
      <w:r w:rsidRPr="42DF5D3F">
        <w:rPr>
          <w:rFonts w:ascii="Arial" w:hAnsi="Arial" w:eastAsia="Arial"/>
          <w:sz w:val="22"/>
          <w:szCs w:val="22"/>
        </w:rPr>
        <w:t xml:space="preserve">Working with Grad2Teach will bring </w:t>
      </w:r>
      <w:r w:rsidRPr="42DF5D3F" w:rsidR="008B048F">
        <w:rPr>
          <w:rFonts w:ascii="Arial" w:hAnsi="Arial" w:eastAsia="Arial"/>
          <w:sz w:val="22"/>
          <w:szCs w:val="22"/>
        </w:rPr>
        <w:t xml:space="preserve">trainee teachers </w:t>
      </w:r>
      <w:r w:rsidRPr="42DF5D3F">
        <w:rPr>
          <w:rFonts w:ascii="Arial" w:hAnsi="Arial" w:eastAsia="Arial"/>
          <w:sz w:val="22"/>
          <w:szCs w:val="22"/>
        </w:rPr>
        <w:t xml:space="preserve">into close contact with pupils under the age of 18 or with students with learning difficulties or disabilities and therefore </w:t>
      </w:r>
      <w:r w:rsidRPr="42DF5D3F" w:rsidR="008B048F">
        <w:rPr>
          <w:rFonts w:ascii="Arial" w:hAnsi="Arial" w:eastAsia="Arial"/>
          <w:sz w:val="22"/>
          <w:szCs w:val="22"/>
        </w:rPr>
        <w:t>trainee teachers</w:t>
      </w:r>
      <w:bookmarkStart w:name="page3" w:id="1"/>
      <w:bookmarkEnd w:id="1"/>
      <w:r w:rsidRPr="42DF5D3F" w:rsidR="008B048F">
        <w:rPr>
          <w:rFonts w:ascii="Arial" w:hAnsi="Arial" w:eastAsia="Arial"/>
          <w:sz w:val="22"/>
          <w:szCs w:val="22"/>
        </w:rPr>
        <w:t xml:space="preserve"> </w:t>
      </w:r>
      <w:r w:rsidRPr="42DF5D3F">
        <w:rPr>
          <w:rFonts w:ascii="Arial" w:hAnsi="Arial" w:eastAsia="Arial"/>
          <w:sz w:val="22"/>
          <w:szCs w:val="22"/>
        </w:rPr>
        <w:t xml:space="preserve">are exempt from the Rehabilitation of Offenders Act 1974. </w:t>
      </w:r>
      <w:r w:rsidRPr="42DF5D3F" w:rsidR="008B048F">
        <w:rPr>
          <w:rFonts w:ascii="Arial" w:hAnsi="Arial" w:eastAsia="Arial"/>
          <w:sz w:val="22"/>
          <w:szCs w:val="22"/>
        </w:rPr>
        <w:t xml:space="preserve"> </w:t>
      </w:r>
      <w:r w:rsidRPr="42DF5D3F">
        <w:rPr>
          <w:rFonts w:ascii="Arial" w:hAnsi="Arial" w:eastAsia="Arial"/>
          <w:sz w:val="22"/>
          <w:szCs w:val="22"/>
        </w:rPr>
        <w:t xml:space="preserve">All </w:t>
      </w:r>
      <w:r w:rsidRPr="42DF5D3F" w:rsidR="008B048F">
        <w:rPr>
          <w:rFonts w:ascii="Arial" w:hAnsi="Arial" w:eastAsia="Arial"/>
          <w:sz w:val="22"/>
          <w:szCs w:val="22"/>
        </w:rPr>
        <w:t xml:space="preserve">trainee teachers </w:t>
      </w:r>
      <w:r w:rsidRPr="42DF5D3F">
        <w:rPr>
          <w:rFonts w:ascii="Arial" w:hAnsi="Arial" w:eastAsia="Arial"/>
          <w:sz w:val="22"/>
          <w:szCs w:val="22"/>
        </w:rPr>
        <w:t xml:space="preserve">are required to declare if they have any spent or unspent convictions, cautions, </w:t>
      </w:r>
      <w:r w:rsidRPr="42DF5D3F" w:rsidR="008B048F">
        <w:rPr>
          <w:rFonts w:ascii="Arial" w:hAnsi="Arial" w:eastAsia="Arial"/>
          <w:sz w:val="22"/>
          <w:szCs w:val="22"/>
        </w:rPr>
        <w:t>reprimands,</w:t>
      </w:r>
      <w:r w:rsidRPr="42DF5D3F">
        <w:rPr>
          <w:rFonts w:ascii="Arial" w:hAnsi="Arial" w:eastAsia="Arial"/>
          <w:sz w:val="22"/>
          <w:szCs w:val="22"/>
        </w:rPr>
        <w:t xml:space="preserve"> and final warnings that are not filtered.</w:t>
      </w:r>
      <w:bookmarkEnd w:id="0"/>
    </w:p>
    <w:p w:rsidR="008B048F" w:rsidP="42DF5D3F" w:rsidRDefault="008B048F" w14:paraId="30F40106" w14:textId="54B71A31">
      <w:pPr>
        <w:spacing w:line="258" w:lineRule="exact"/>
        <w:rPr>
          <w:rFonts w:ascii="Times New Roman" w:hAnsi="Times New Roman" w:eastAsia="Times New Roman"/>
        </w:rPr>
      </w:pPr>
    </w:p>
    <w:p w:rsidR="008B048F" w:rsidP="008B048F" w:rsidRDefault="008B048F" w14:paraId="7864A641" w14:textId="77777777">
      <w:pPr>
        <w:spacing w:line="0" w:lineRule="atLeast"/>
        <w:rPr>
          <w:rFonts w:ascii="Arial" w:hAnsi="Arial" w:eastAsia="Arial"/>
          <w:b/>
          <w:sz w:val="22"/>
          <w:u w:val="single"/>
        </w:rPr>
      </w:pPr>
      <w:r>
        <w:rPr>
          <w:rFonts w:ascii="Arial" w:hAnsi="Arial" w:eastAsia="Arial"/>
          <w:b/>
          <w:sz w:val="22"/>
          <w:u w:val="single"/>
        </w:rPr>
        <w:t>Keeping Children Safe in Education</w:t>
      </w:r>
    </w:p>
    <w:p w:rsidR="008B048F" w:rsidP="008B048F" w:rsidRDefault="008B048F" w14:paraId="484AF483" w14:textId="77777777">
      <w:pPr>
        <w:spacing w:line="258" w:lineRule="exact"/>
        <w:rPr>
          <w:rFonts w:ascii="Times New Roman" w:hAnsi="Times New Roman" w:eastAsia="Times New Roman"/>
        </w:rPr>
      </w:pPr>
    </w:p>
    <w:p w:rsidR="008B048F" w:rsidP="42DF5D3F" w:rsidRDefault="008B048F" w14:paraId="7E932AD1" w14:textId="7453FD75">
      <w:pPr>
        <w:spacing w:line="252" w:lineRule="auto"/>
        <w:ind w:right="49"/>
        <w:jc w:val="both"/>
        <w:rPr>
          <w:rFonts w:ascii="Arial" w:hAnsi="Arial" w:eastAsia="Arial"/>
          <w:sz w:val="22"/>
          <w:szCs w:val="22"/>
        </w:rPr>
      </w:pPr>
      <w:r w:rsidRPr="0305D22C" w:rsidR="008B048F">
        <w:rPr>
          <w:rFonts w:ascii="Arial" w:hAnsi="Arial" w:eastAsia="Arial"/>
          <w:sz w:val="22"/>
          <w:szCs w:val="22"/>
        </w:rPr>
        <w:t xml:space="preserve">All trainee teachers must declare, during application process, in writing that they have read </w:t>
      </w:r>
      <w:r w:rsidRPr="0305D22C" w:rsidR="2442819E">
        <w:rPr>
          <w:rFonts w:ascii="Arial" w:hAnsi="Arial" w:eastAsia="Arial"/>
          <w:sz w:val="22"/>
          <w:szCs w:val="22"/>
        </w:rPr>
        <w:t>t</w:t>
      </w:r>
      <w:r w:rsidRPr="0305D22C" w:rsidR="008B048F">
        <w:rPr>
          <w:rFonts w:ascii="Arial" w:hAnsi="Arial" w:eastAsia="Arial"/>
          <w:sz w:val="22"/>
          <w:szCs w:val="22"/>
        </w:rPr>
        <w:t>he</w:t>
      </w:r>
      <w:r w:rsidRPr="0305D22C" w:rsidR="77609CBA">
        <w:rPr>
          <w:rFonts w:ascii="Arial" w:hAnsi="Arial" w:eastAsia="Arial"/>
          <w:sz w:val="22"/>
          <w:szCs w:val="22"/>
        </w:rPr>
        <w:t xml:space="preserve"> most recent version of</w:t>
      </w:r>
      <w:r w:rsidRPr="0305D22C" w:rsidR="008B048F">
        <w:rPr>
          <w:rFonts w:ascii="Arial" w:hAnsi="Arial" w:eastAsia="Arial"/>
          <w:sz w:val="22"/>
          <w:szCs w:val="22"/>
        </w:rPr>
        <w:t xml:space="preserve"> </w:t>
      </w:r>
      <w:r w:rsidRPr="0305D22C" w:rsidR="6CAE7ED9">
        <w:rPr>
          <w:rFonts w:ascii="Arial" w:hAnsi="Arial" w:eastAsia="Arial"/>
          <w:sz w:val="22"/>
          <w:szCs w:val="22"/>
        </w:rPr>
        <w:t>‘</w:t>
      </w:r>
      <w:r w:rsidRPr="0305D22C" w:rsidR="008B048F">
        <w:rPr>
          <w:rFonts w:ascii="Arial" w:hAnsi="Arial" w:eastAsia="Arial"/>
          <w:sz w:val="22"/>
          <w:szCs w:val="22"/>
        </w:rPr>
        <w:t>Keeping Children Safe in Education</w:t>
      </w:r>
      <w:r w:rsidRPr="0305D22C" w:rsidR="2B56EBD1">
        <w:rPr>
          <w:rFonts w:ascii="Arial" w:hAnsi="Arial" w:eastAsia="Arial"/>
          <w:sz w:val="22"/>
          <w:szCs w:val="22"/>
        </w:rPr>
        <w:t>’</w:t>
      </w:r>
      <w:r w:rsidRPr="0305D22C" w:rsidR="008B048F">
        <w:rPr>
          <w:rFonts w:ascii="Arial" w:hAnsi="Arial" w:eastAsia="Arial"/>
          <w:sz w:val="22"/>
          <w:szCs w:val="22"/>
        </w:rPr>
        <w:t xml:space="preserve"> statutory guidance ‘Information for all School and College Staff Supplement</w:t>
      </w:r>
      <w:r w:rsidRPr="0305D22C" w:rsidR="008B048F">
        <w:rPr>
          <w:rFonts w:ascii="Arial" w:hAnsi="Arial" w:eastAsia="Arial"/>
          <w:sz w:val="22"/>
          <w:szCs w:val="22"/>
        </w:rPr>
        <w:t>’,</w:t>
      </w:r>
      <w:r w:rsidRPr="0305D22C" w:rsidR="008B048F">
        <w:rPr>
          <w:rFonts w:ascii="Arial" w:hAnsi="Arial" w:eastAsia="Arial"/>
          <w:sz w:val="22"/>
          <w:szCs w:val="22"/>
        </w:rPr>
        <w:t xml:space="preserve"> which all school</w:t>
      </w:r>
      <w:r w:rsidRPr="0305D22C" w:rsidR="25EFBCE0">
        <w:rPr>
          <w:rFonts w:ascii="Arial" w:hAnsi="Arial" w:eastAsia="Arial"/>
          <w:sz w:val="22"/>
          <w:szCs w:val="22"/>
        </w:rPr>
        <w:t>-</w:t>
      </w:r>
      <w:r w:rsidRPr="0305D22C" w:rsidR="008B048F">
        <w:rPr>
          <w:rFonts w:ascii="Arial" w:hAnsi="Arial" w:eastAsia="Arial"/>
          <w:sz w:val="22"/>
          <w:szCs w:val="22"/>
        </w:rPr>
        <w:t>based workers must be made aware of before placement.</w:t>
      </w:r>
    </w:p>
    <w:p w:rsidR="008B048F" w:rsidP="008B048F" w:rsidRDefault="008B048F" w14:paraId="3C71E4D5" w14:textId="16FBFE3D">
      <w:pPr>
        <w:jc w:val="both"/>
      </w:pPr>
    </w:p>
    <w:p w:rsidR="00125901" w:rsidP="00125901" w:rsidRDefault="00125901" w14:paraId="4B1EAC3A" w14:textId="77777777">
      <w:pPr>
        <w:spacing w:line="292" w:lineRule="auto"/>
        <w:ind w:right="209"/>
        <w:rPr>
          <w:rFonts w:ascii="Arial" w:hAnsi="Arial" w:eastAsia="Arial"/>
          <w:b/>
          <w:sz w:val="22"/>
          <w:u w:val="single"/>
        </w:rPr>
      </w:pPr>
      <w:r>
        <w:rPr>
          <w:rFonts w:ascii="Arial" w:hAnsi="Arial" w:eastAsia="Arial"/>
          <w:b/>
          <w:sz w:val="22"/>
          <w:u w:val="single"/>
        </w:rPr>
        <w:t>Disqualification under the Childcare Act 2006/Childcare Disqualification Regulations 2018</w:t>
      </w:r>
    </w:p>
    <w:p w:rsidR="00125901" w:rsidP="00125901" w:rsidRDefault="00125901" w14:paraId="72C20EC6" w14:textId="77777777">
      <w:pPr>
        <w:spacing w:line="258" w:lineRule="exact"/>
        <w:rPr>
          <w:rFonts w:ascii="Times New Roman" w:hAnsi="Times New Roman" w:eastAsia="Times New Roman"/>
        </w:rPr>
      </w:pPr>
    </w:p>
    <w:p w:rsidR="00125901" w:rsidP="00125901" w:rsidRDefault="00125901" w14:paraId="19BDBCBD" w14:textId="289F5EB5">
      <w:pPr>
        <w:spacing w:line="252" w:lineRule="auto"/>
        <w:ind w:right="49"/>
        <w:jc w:val="both"/>
        <w:rPr>
          <w:rFonts w:ascii="Arial" w:hAnsi="Arial" w:eastAsia="Arial"/>
          <w:sz w:val="22"/>
        </w:rPr>
      </w:pPr>
      <w:r>
        <w:rPr>
          <w:rFonts w:ascii="Arial" w:hAnsi="Arial" w:eastAsia="Arial"/>
          <w:sz w:val="22"/>
        </w:rPr>
        <w:t>All trainee teachers</w:t>
      </w:r>
      <w:r w:rsidRPr="000F0777">
        <w:rPr>
          <w:rFonts w:ascii="Arial" w:hAnsi="Arial" w:eastAsia="Arial"/>
          <w:sz w:val="22"/>
        </w:rPr>
        <w:t xml:space="preserve"> </w:t>
      </w:r>
      <w:r>
        <w:rPr>
          <w:rFonts w:ascii="Arial" w:hAnsi="Arial" w:eastAsia="Arial"/>
          <w:sz w:val="22"/>
        </w:rPr>
        <w:t>must declare, during application process, in writing that they have read the relevant DfE Disqualification under the Childcare Act 2006 statutory guidance 2018 and confirm, that they are not disqualified on any ground as set out in the DfE guidance.</w:t>
      </w:r>
    </w:p>
    <w:p w:rsidR="00125901" w:rsidP="00125901" w:rsidRDefault="00125901" w14:paraId="1EFE6D6A" w14:textId="77777777">
      <w:pPr>
        <w:spacing w:line="200" w:lineRule="exact"/>
        <w:rPr>
          <w:rFonts w:ascii="Times New Roman" w:hAnsi="Times New Roman" w:eastAsia="Times New Roman"/>
        </w:rPr>
      </w:pPr>
    </w:p>
    <w:p w:rsidR="00125901" w:rsidP="00125901" w:rsidRDefault="00125901" w14:paraId="3F34E0D1" w14:textId="77777777">
      <w:pPr>
        <w:spacing w:line="0" w:lineRule="atLeast"/>
        <w:rPr>
          <w:rFonts w:ascii="Arial" w:hAnsi="Arial" w:eastAsia="Arial"/>
          <w:b/>
          <w:sz w:val="22"/>
          <w:u w:val="single"/>
        </w:rPr>
      </w:pPr>
      <w:r>
        <w:rPr>
          <w:rFonts w:ascii="Arial" w:hAnsi="Arial" w:eastAsia="Arial"/>
          <w:b/>
          <w:sz w:val="22"/>
          <w:u w:val="single"/>
        </w:rPr>
        <w:t>References</w:t>
      </w:r>
    </w:p>
    <w:p w:rsidR="00125901" w:rsidP="00125901" w:rsidRDefault="00125901" w14:paraId="6AA18385" w14:textId="77777777">
      <w:pPr>
        <w:spacing w:line="258" w:lineRule="exact"/>
        <w:rPr>
          <w:rFonts w:ascii="Times New Roman" w:hAnsi="Times New Roman" w:eastAsia="Times New Roman"/>
        </w:rPr>
      </w:pPr>
    </w:p>
    <w:p w:rsidR="00125901" w:rsidP="42DF5D3F" w:rsidRDefault="00125901" w14:paraId="513F7E1A" w14:textId="2474BF23">
      <w:pPr>
        <w:spacing w:line="252" w:lineRule="auto"/>
        <w:ind w:right="49"/>
        <w:jc w:val="both"/>
        <w:rPr>
          <w:rFonts w:ascii="Arial" w:hAnsi="Arial" w:eastAsia="Arial"/>
          <w:sz w:val="22"/>
          <w:szCs w:val="22"/>
        </w:rPr>
      </w:pPr>
      <w:r w:rsidRPr="0305D22C" w:rsidR="00125901">
        <w:rPr>
          <w:rFonts w:ascii="Arial" w:hAnsi="Arial" w:eastAsia="Arial"/>
          <w:sz w:val="22"/>
          <w:szCs w:val="22"/>
        </w:rPr>
        <w:t xml:space="preserve">All trainee teachers </w:t>
      </w:r>
      <w:r w:rsidRPr="0305D22C" w:rsidR="00125901">
        <w:rPr>
          <w:rFonts w:ascii="Arial" w:hAnsi="Arial" w:eastAsia="Arial"/>
          <w:sz w:val="22"/>
          <w:szCs w:val="22"/>
        </w:rPr>
        <w:t>are required to</w:t>
      </w:r>
      <w:r w:rsidRPr="0305D22C" w:rsidR="00125901">
        <w:rPr>
          <w:rFonts w:ascii="Arial" w:hAnsi="Arial" w:eastAsia="Arial"/>
          <w:sz w:val="22"/>
          <w:szCs w:val="22"/>
        </w:rPr>
        <w:t xml:space="preserve"> provide details of at least </w:t>
      </w:r>
      <w:r w:rsidRPr="0305D22C" w:rsidR="17FF1642">
        <w:rPr>
          <w:rFonts w:ascii="Arial" w:hAnsi="Arial" w:eastAsia="Arial"/>
          <w:sz w:val="22"/>
          <w:szCs w:val="22"/>
        </w:rPr>
        <w:t>two</w:t>
      </w:r>
      <w:r w:rsidRPr="0305D22C" w:rsidR="00125901">
        <w:rPr>
          <w:rFonts w:ascii="Arial" w:hAnsi="Arial" w:eastAsia="Arial"/>
          <w:sz w:val="22"/>
          <w:szCs w:val="22"/>
        </w:rPr>
        <w:t xml:space="preserve"> referees, covering a minimum 2</w:t>
      </w:r>
      <w:r w:rsidRPr="0305D22C" w:rsidR="0B18EDDE">
        <w:rPr>
          <w:rFonts w:ascii="Arial" w:hAnsi="Arial" w:eastAsia="Arial"/>
          <w:sz w:val="22"/>
          <w:szCs w:val="22"/>
        </w:rPr>
        <w:t>-</w:t>
      </w:r>
      <w:r w:rsidRPr="0305D22C" w:rsidR="00125901">
        <w:rPr>
          <w:rFonts w:ascii="Arial" w:hAnsi="Arial" w:eastAsia="Arial"/>
          <w:sz w:val="22"/>
          <w:szCs w:val="22"/>
        </w:rPr>
        <w:t>year period, one of which must be their most recent employer and ideally, both who are able to comment directly on their performance in the education field</w:t>
      </w:r>
      <w:r w:rsidRPr="0305D22C" w:rsidR="00125901">
        <w:rPr>
          <w:rFonts w:ascii="Arial" w:hAnsi="Arial" w:eastAsia="Arial"/>
          <w:sz w:val="22"/>
          <w:szCs w:val="22"/>
        </w:rPr>
        <w:t xml:space="preserve">.  </w:t>
      </w:r>
      <w:r w:rsidRPr="0305D22C" w:rsidR="00125901">
        <w:rPr>
          <w:rFonts w:ascii="Arial" w:hAnsi="Arial" w:eastAsia="Arial"/>
          <w:sz w:val="22"/>
          <w:szCs w:val="22"/>
        </w:rPr>
        <w:t xml:space="preserve">These are </w:t>
      </w:r>
      <w:r w:rsidRPr="0305D22C" w:rsidR="00125901">
        <w:rPr>
          <w:rFonts w:ascii="Arial" w:hAnsi="Arial" w:eastAsia="Arial"/>
          <w:sz w:val="22"/>
          <w:szCs w:val="22"/>
        </w:rPr>
        <w:t>sought</w:t>
      </w:r>
      <w:r w:rsidRPr="0305D22C" w:rsidR="00125901">
        <w:rPr>
          <w:rFonts w:ascii="Arial" w:hAnsi="Arial" w:eastAsia="Arial"/>
          <w:sz w:val="22"/>
          <w:szCs w:val="22"/>
        </w:rPr>
        <w:t xml:space="preserve"> and obtained directly from the referee.  Both referees must be people that are senior to the applicant (at the time of employment) and must be contactable at their place of work. In cases where the applicant was the most senior person, i.e. the Head Teacher, we would obtain a reference from the Chair of Governors or a local authority, possibly supported with a second reference from a colleague on the Senior Management Team to provide a more accurate portrayal of their classroom experience.  We obtain references from agencies where the agency is the most current employer or has been within the last 2 years to confirm dates of employment, position, and safeguarding.  References from supply teaching placements are accepted, but the trainee teacher must have completed at least 20 days’ s</w:t>
      </w:r>
      <w:r w:rsidRPr="0305D22C" w:rsidR="43510706">
        <w:rPr>
          <w:rFonts w:ascii="Arial" w:hAnsi="Arial" w:eastAsia="Arial"/>
          <w:sz w:val="22"/>
          <w:szCs w:val="22"/>
        </w:rPr>
        <w:t>ervice</w:t>
      </w:r>
      <w:r w:rsidRPr="0305D22C" w:rsidR="00125901">
        <w:rPr>
          <w:rFonts w:ascii="Arial" w:hAnsi="Arial" w:eastAsia="Arial"/>
          <w:sz w:val="22"/>
          <w:szCs w:val="22"/>
        </w:rPr>
        <w:t xml:space="preserve"> in the period the reference covers</w:t>
      </w:r>
      <w:r w:rsidRPr="0305D22C" w:rsidR="2D700FD7">
        <w:rPr>
          <w:rFonts w:ascii="Arial" w:hAnsi="Arial" w:eastAsia="Arial"/>
          <w:sz w:val="22"/>
          <w:szCs w:val="22"/>
        </w:rPr>
        <w:t xml:space="preserve"> for it to be accepted</w:t>
      </w:r>
      <w:r w:rsidRPr="0305D22C" w:rsidR="00125901">
        <w:rPr>
          <w:rFonts w:ascii="Arial" w:hAnsi="Arial" w:eastAsia="Arial"/>
          <w:sz w:val="22"/>
          <w:szCs w:val="22"/>
        </w:rPr>
        <w:t xml:space="preserve">. </w:t>
      </w:r>
    </w:p>
    <w:p w:rsidRPr="00125901" w:rsidR="00125901" w:rsidP="00125901" w:rsidRDefault="00125901" w14:paraId="0BD57DCC" w14:textId="77777777">
      <w:pPr>
        <w:spacing w:line="252" w:lineRule="auto"/>
        <w:ind w:right="49"/>
        <w:jc w:val="both"/>
        <w:rPr>
          <w:rFonts w:ascii="Arial" w:hAnsi="Arial" w:eastAsia="Arial"/>
          <w:sz w:val="22"/>
        </w:rPr>
      </w:pPr>
    </w:p>
    <w:p w:rsidR="00125901" w:rsidP="00125901" w:rsidRDefault="00125901" w14:paraId="6498A2A3" w14:textId="77777777">
      <w:pPr>
        <w:spacing w:line="0" w:lineRule="atLeast"/>
        <w:rPr>
          <w:rFonts w:ascii="Arial" w:hAnsi="Arial" w:eastAsia="Arial"/>
          <w:b/>
          <w:sz w:val="22"/>
        </w:rPr>
      </w:pPr>
      <w:r>
        <w:rPr>
          <w:rFonts w:ascii="Arial" w:hAnsi="Arial" w:eastAsia="Arial"/>
          <w:b/>
          <w:sz w:val="22"/>
        </w:rPr>
        <w:t>Written</w:t>
      </w:r>
    </w:p>
    <w:p w:rsidR="00125901" w:rsidP="00125901" w:rsidRDefault="00125901" w14:paraId="4EA436A2" w14:textId="77777777">
      <w:pPr>
        <w:spacing w:line="21" w:lineRule="exact"/>
        <w:rPr>
          <w:rFonts w:ascii="Times New Roman" w:hAnsi="Times New Roman" w:eastAsia="Times New Roman"/>
        </w:rPr>
      </w:pPr>
    </w:p>
    <w:p w:rsidR="00125901" w:rsidP="42DF5D3F" w:rsidRDefault="00125901" w14:paraId="40A6909C" w14:textId="72A1D24A">
      <w:pPr>
        <w:numPr>
          <w:ilvl w:val="0"/>
          <w:numId w:val="17"/>
        </w:numPr>
        <w:tabs>
          <w:tab w:val="left" w:pos="720"/>
        </w:tabs>
        <w:spacing w:line="0" w:lineRule="atLeast"/>
        <w:ind w:left="720" w:hanging="359"/>
        <w:rPr>
          <w:rFonts w:ascii="Arial" w:hAnsi="Arial" w:eastAsia="Arial"/>
          <w:sz w:val="22"/>
          <w:szCs w:val="22"/>
        </w:rPr>
      </w:pPr>
      <w:r w:rsidRPr="42DF5D3F">
        <w:rPr>
          <w:rFonts w:ascii="Arial" w:hAnsi="Arial" w:eastAsia="Arial"/>
          <w:sz w:val="22"/>
          <w:szCs w:val="22"/>
        </w:rPr>
        <w:t>We require both references to be in writing prior to placement.</w:t>
      </w:r>
    </w:p>
    <w:p w:rsidR="42DF5D3F" w:rsidP="42DF5D3F" w:rsidRDefault="42DF5D3F" w14:paraId="57B00BD0" w14:textId="7BC5A561">
      <w:pPr>
        <w:spacing w:line="0" w:lineRule="atLeast"/>
        <w:rPr>
          <w:rFonts w:ascii="Arial" w:hAnsi="Arial" w:eastAsia="Arial"/>
          <w:b/>
          <w:bCs/>
          <w:sz w:val="22"/>
          <w:szCs w:val="22"/>
        </w:rPr>
      </w:pPr>
    </w:p>
    <w:p w:rsidR="007B2FF9" w:rsidP="42DF5D3F" w:rsidRDefault="007B2FF9" w14:paraId="749E3CFF" w14:textId="164E6A73">
      <w:pPr>
        <w:spacing w:line="0" w:lineRule="atLeast"/>
        <w:rPr>
          <w:rFonts w:ascii="Arial" w:hAnsi="Arial" w:eastAsia="Arial"/>
          <w:b/>
          <w:bCs/>
          <w:sz w:val="22"/>
          <w:szCs w:val="22"/>
        </w:rPr>
      </w:pPr>
      <w:r w:rsidRPr="42DF5D3F">
        <w:rPr>
          <w:rFonts w:ascii="Arial" w:hAnsi="Arial" w:eastAsia="Arial"/>
          <w:b/>
          <w:bCs/>
          <w:sz w:val="22"/>
          <w:szCs w:val="22"/>
        </w:rPr>
        <w:t>Character</w:t>
      </w:r>
    </w:p>
    <w:p w:rsidR="007B2FF9" w:rsidP="007B2FF9" w:rsidRDefault="007B2FF9" w14:paraId="7596EDA2" w14:textId="77777777">
      <w:pPr>
        <w:spacing w:line="21" w:lineRule="exact"/>
        <w:rPr>
          <w:rFonts w:ascii="Times New Roman" w:hAnsi="Times New Roman" w:eastAsia="Times New Roman"/>
        </w:rPr>
      </w:pPr>
    </w:p>
    <w:p w:rsidR="007B2FF9" w:rsidP="007B2FF9" w:rsidRDefault="007B2FF9" w14:paraId="464588CF" w14:textId="64A40573">
      <w:pPr>
        <w:numPr>
          <w:ilvl w:val="0"/>
          <w:numId w:val="17"/>
        </w:numPr>
        <w:tabs>
          <w:tab w:val="left" w:pos="720"/>
        </w:tabs>
        <w:spacing w:line="0" w:lineRule="atLeast"/>
        <w:ind w:left="720" w:hanging="359"/>
        <w:rPr>
          <w:rFonts w:ascii="Arial" w:hAnsi="Arial" w:eastAsia="Arial"/>
          <w:sz w:val="22"/>
        </w:rPr>
      </w:pPr>
      <w:r w:rsidRPr="42DF5D3F">
        <w:rPr>
          <w:rFonts w:ascii="Arial" w:hAnsi="Arial" w:eastAsia="Arial"/>
          <w:sz w:val="22"/>
          <w:szCs w:val="22"/>
        </w:rPr>
        <w:t>If a</w:t>
      </w:r>
      <w:r w:rsidRPr="42DF5D3F" w:rsidR="001C7911">
        <w:rPr>
          <w:rFonts w:ascii="Arial" w:hAnsi="Arial" w:eastAsia="Arial"/>
          <w:sz w:val="22"/>
          <w:szCs w:val="22"/>
        </w:rPr>
        <w:t xml:space="preserve"> trainee</w:t>
      </w:r>
      <w:r w:rsidRPr="42DF5D3F">
        <w:rPr>
          <w:rFonts w:ascii="Arial" w:hAnsi="Arial" w:eastAsia="Arial"/>
          <w:sz w:val="22"/>
          <w:szCs w:val="22"/>
        </w:rPr>
        <w:t xml:space="preserve"> teacher has been out of the workplace for some time and is unable to provide a second professional reference, we will seek a character reference as a second required reference. Character references would be required only as a last resort and we would still require at least one professional reference.</w:t>
      </w:r>
    </w:p>
    <w:p w:rsidR="42DF5D3F" w:rsidP="42DF5D3F" w:rsidRDefault="42DF5D3F" w14:paraId="6297827E" w14:textId="453CE7CD">
      <w:pPr>
        <w:tabs>
          <w:tab w:val="left" w:pos="720"/>
        </w:tabs>
        <w:spacing w:line="0" w:lineRule="atLeast"/>
        <w:rPr>
          <w:rFonts w:ascii="Arial" w:hAnsi="Arial" w:eastAsia="Arial"/>
          <w:b/>
          <w:bCs/>
          <w:sz w:val="22"/>
          <w:szCs w:val="22"/>
        </w:rPr>
      </w:pPr>
    </w:p>
    <w:p w:rsidR="007B2FF9" w:rsidP="42DF5D3F" w:rsidRDefault="007B2FF9" w14:paraId="3EA7F7CB" w14:textId="574CDAEC">
      <w:pPr>
        <w:tabs>
          <w:tab w:val="left" w:pos="720"/>
        </w:tabs>
        <w:spacing w:line="0" w:lineRule="atLeast"/>
        <w:rPr>
          <w:rFonts w:ascii="Arial" w:hAnsi="Arial" w:eastAsia="Arial"/>
          <w:b/>
          <w:bCs/>
          <w:sz w:val="22"/>
          <w:szCs w:val="22"/>
        </w:rPr>
      </w:pPr>
      <w:r w:rsidRPr="42DF5D3F">
        <w:rPr>
          <w:rFonts w:ascii="Arial" w:hAnsi="Arial" w:eastAsia="Arial"/>
          <w:b/>
          <w:bCs/>
          <w:sz w:val="22"/>
          <w:szCs w:val="22"/>
        </w:rPr>
        <w:t>Verbal</w:t>
      </w:r>
    </w:p>
    <w:p w:rsidR="007B2FF9" w:rsidP="007B2FF9" w:rsidRDefault="007B2FF9" w14:paraId="4CDA0814" w14:textId="77777777">
      <w:pPr>
        <w:spacing w:line="21" w:lineRule="exact"/>
        <w:rPr>
          <w:rFonts w:ascii="Times New Roman" w:hAnsi="Times New Roman" w:eastAsia="Times New Roman"/>
        </w:rPr>
      </w:pPr>
    </w:p>
    <w:p w:rsidR="007B2FF9" w:rsidP="42DF5D3F" w:rsidRDefault="007B2FF9" w14:paraId="6374BF3B" w14:textId="1571FE56">
      <w:pPr>
        <w:numPr>
          <w:ilvl w:val="0"/>
          <w:numId w:val="18"/>
        </w:numPr>
        <w:tabs>
          <w:tab w:val="left" w:pos="720"/>
        </w:tabs>
        <w:spacing w:line="0" w:lineRule="atLeast"/>
        <w:ind w:left="720" w:hanging="360"/>
        <w:rPr>
          <w:rFonts w:ascii="Arial" w:hAnsi="Arial" w:eastAsia="Arial"/>
          <w:sz w:val="22"/>
          <w:szCs w:val="22"/>
        </w:rPr>
      </w:pPr>
      <w:r w:rsidRPr="42DF5D3F">
        <w:rPr>
          <w:rFonts w:ascii="Arial" w:hAnsi="Arial" w:eastAsia="Arial"/>
          <w:sz w:val="22"/>
          <w:szCs w:val="22"/>
        </w:rPr>
        <w:t>We do not accept verbal references.</w:t>
      </w:r>
    </w:p>
    <w:p w:rsidR="42DF5D3F" w:rsidP="42DF5D3F" w:rsidRDefault="42DF5D3F" w14:paraId="6A14C6CA" w14:textId="07C0D51C">
      <w:pPr>
        <w:tabs>
          <w:tab w:val="left" w:pos="720"/>
        </w:tabs>
        <w:spacing w:line="0" w:lineRule="atLeast"/>
        <w:rPr>
          <w:rFonts w:ascii="Arial" w:hAnsi="Arial" w:eastAsia="Arial"/>
          <w:b/>
          <w:bCs/>
          <w:sz w:val="22"/>
          <w:szCs w:val="22"/>
        </w:rPr>
      </w:pPr>
    </w:p>
    <w:p w:rsidR="007B2FF9" w:rsidP="42DF5D3F" w:rsidRDefault="007B2FF9" w14:paraId="292E53F6" w14:textId="732616EB">
      <w:pPr>
        <w:tabs>
          <w:tab w:val="left" w:pos="720"/>
        </w:tabs>
        <w:spacing w:line="0" w:lineRule="atLeast"/>
        <w:rPr>
          <w:rFonts w:ascii="Arial" w:hAnsi="Arial" w:eastAsia="Arial"/>
          <w:b/>
          <w:bCs/>
          <w:sz w:val="22"/>
          <w:szCs w:val="22"/>
        </w:rPr>
      </w:pPr>
      <w:r w:rsidRPr="42DF5D3F">
        <w:rPr>
          <w:rFonts w:ascii="Arial" w:hAnsi="Arial" w:eastAsia="Arial"/>
          <w:b/>
          <w:bCs/>
          <w:sz w:val="22"/>
          <w:szCs w:val="22"/>
        </w:rPr>
        <w:t>Open/Testimonials</w:t>
      </w:r>
    </w:p>
    <w:p w:rsidR="007B2FF9" w:rsidP="007B2FF9" w:rsidRDefault="007B2FF9" w14:paraId="7157CF5E" w14:textId="77777777">
      <w:pPr>
        <w:spacing w:line="21" w:lineRule="exact"/>
        <w:rPr>
          <w:rFonts w:ascii="Times New Roman" w:hAnsi="Times New Roman" w:eastAsia="Times New Roman"/>
        </w:rPr>
      </w:pPr>
    </w:p>
    <w:p w:rsidR="007B2FF9" w:rsidP="42DF5D3F" w:rsidRDefault="007B2FF9" w14:paraId="50BB4288" w14:textId="7D6DF56D">
      <w:pPr>
        <w:numPr>
          <w:ilvl w:val="0"/>
          <w:numId w:val="19"/>
        </w:numPr>
        <w:tabs>
          <w:tab w:val="left" w:pos="720"/>
        </w:tabs>
        <w:spacing w:line="276" w:lineRule="auto"/>
        <w:ind w:left="720" w:right="489" w:hanging="360"/>
        <w:rPr>
          <w:rFonts w:ascii="Arial" w:hAnsi="Arial" w:eastAsia="Arial"/>
          <w:sz w:val="22"/>
          <w:szCs w:val="22"/>
        </w:rPr>
      </w:pPr>
      <w:r w:rsidRPr="42DF5D3F">
        <w:rPr>
          <w:rFonts w:ascii="Arial" w:hAnsi="Arial" w:eastAsia="Arial"/>
          <w:sz w:val="22"/>
          <w:szCs w:val="22"/>
        </w:rPr>
        <w:t>Open references/testimonials are not used as part of the recruitment decision. If provided by the trainee teacher, they are stored on their file</w:t>
      </w:r>
      <w:r w:rsidRPr="42DF5D3F" w:rsidR="682C1829">
        <w:rPr>
          <w:rFonts w:ascii="Arial" w:hAnsi="Arial" w:eastAsia="Arial"/>
          <w:sz w:val="22"/>
          <w:szCs w:val="22"/>
        </w:rPr>
        <w:t xml:space="preserve"> and may be used for course-related reasons but not vetting decisions</w:t>
      </w:r>
      <w:r w:rsidRPr="42DF5D3F">
        <w:rPr>
          <w:rFonts w:ascii="Arial" w:hAnsi="Arial" w:eastAsia="Arial"/>
          <w:sz w:val="22"/>
          <w:szCs w:val="22"/>
        </w:rPr>
        <w:t>.</w:t>
      </w:r>
    </w:p>
    <w:p w:rsidR="007B2FF9" w:rsidP="007B2FF9" w:rsidRDefault="007B2FF9" w14:paraId="7DD710AF" w14:textId="4028373E">
      <w:pPr>
        <w:tabs>
          <w:tab w:val="left" w:pos="720"/>
        </w:tabs>
        <w:spacing w:line="0" w:lineRule="atLeast"/>
        <w:rPr>
          <w:rFonts w:ascii="Arial" w:hAnsi="Arial" w:eastAsia="Arial"/>
          <w:sz w:val="22"/>
        </w:rPr>
      </w:pPr>
    </w:p>
    <w:p w:rsidR="007B2FF9" w:rsidP="42DF5D3F" w:rsidRDefault="007B2FF9" w14:paraId="5372B28D" w14:textId="0D0CB9B4">
      <w:pPr>
        <w:spacing w:line="244" w:lineRule="auto"/>
        <w:ind w:right="109"/>
        <w:jc w:val="both"/>
        <w:rPr>
          <w:rFonts w:ascii="Arial" w:hAnsi="Arial" w:eastAsia="Arial"/>
          <w:sz w:val="22"/>
          <w:szCs w:val="22"/>
        </w:rPr>
      </w:pPr>
      <w:r w:rsidRPr="42DF5D3F">
        <w:rPr>
          <w:rFonts w:ascii="Arial" w:hAnsi="Arial" w:eastAsia="Arial"/>
          <w:sz w:val="22"/>
          <w:szCs w:val="22"/>
        </w:rPr>
        <w:t>The Compliance Team review all references to ensure they are satisfied with the comments/information and the dates of employment match the dates provided on the candidate’s CV. Reason for leaving employment is also cross</w:t>
      </w:r>
      <w:r w:rsidRPr="42DF5D3F" w:rsidR="710AD66C">
        <w:rPr>
          <w:rFonts w:ascii="Arial" w:hAnsi="Arial" w:eastAsia="Arial"/>
          <w:sz w:val="22"/>
          <w:szCs w:val="22"/>
        </w:rPr>
        <w:t>-</w:t>
      </w:r>
      <w:r w:rsidRPr="42DF5D3F">
        <w:rPr>
          <w:rFonts w:ascii="Arial" w:hAnsi="Arial" w:eastAsia="Arial"/>
          <w:sz w:val="22"/>
          <w:szCs w:val="22"/>
        </w:rPr>
        <w:t>checked and if found to differ, contact will be made with the trainee teacher to address this.  Should there be any contradictory or ambiguous answers/comments, the Compliance Team will contact the referee directly to try and ascertain the reasons behind this.  If an ‘agreed’ reference, or one that is perceived to be in the tone of an ‘agreed’ reference, is received, we will contact the referee directly to try to get additional information to enable us to make the correct recruitment decision.  If we are not entirely satisfied with the contents of a reference but are confident of the trainee teacher’s ability, we would ask the trainee teacher for a further referee.</w:t>
      </w:r>
    </w:p>
    <w:p w:rsidR="007B2FF9" w:rsidP="007B2FF9" w:rsidRDefault="007B2FF9" w14:paraId="61DC1732" w14:textId="639247AD">
      <w:pPr>
        <w:tabs>
          <w:tab w:val="left" w:pos="720"/>
        </w:tabs>
        <w:spacing w:line="0" w:lineRule="atLeast"/>
        <w:jc w:val="both"/>
        <w:rPr>
          <w:rFonts w:ascii="Arial" w:hAnsi="Arial" w:eastAsia="Arial"/>
          <w:sz w:val="22"/>
        </w:rPr>
      </w:pPr>
    </w:p>
    <w:p w:rsidR="007B2FF9" w:rsidP="007B2FF9" w:rsidRDefault="007B2FF9" w14:paraId="64078381" w14:textId="77777777">
      <w:pPr>
        <w:spacing w:line="0" w:lineRule="atLeast"/>
        <w:rPr>
          <w:rFonts w:ascii="Arial" w:hAnsi="Arial" w:eastAsia="Arial"/>
          <w:b/>
          <w:sz w:val="22"/>
          <w:u w:val="single"/>
        </w:rPr>
      </w:pPr>
      <w:r>
        <w:rPr>
          <w:rFonts w:ascii="Arial" w:hAnsi="Arial" w:eastAsia="Arial"/>
          <w:b/>
          <w:sz w:val="22"/>
          <w:u w:val="single"/>
        </w:rPr>
        <w:t>Qualifications</w:t>
      </w:r>
    </w:p>
    <w:p w:rsidR="007B2FF9" w:rsidP="42DF5D3F" w:rsidRDefault="007B2FF9" w14:paraId="1473A093" w14:textId="7C45C855">
      <w:pPr>
        <w:spacing w:line="258" w:lineRule="exact"/>
        <w:rPr>
          <w:rFonts w:ascii="Arial" w:hAnsi="Arial" w:eastAsia="Arial"/>
          <w:sz w:val="22"/>
          <w:szCs w:val="22"/>
        </w:rPr>
      </w:pPr>
      <w:r w:rsidRPr="0305D22C" w:rsidR="007B2FF9">
        <w:rPr>
          <w:rFonts w:ascii="Arial" w:hAnsi="Arial" w:eastAsia="Arial"/>
          <w:sz w:val="22"/>
          <w:szCs w:val="22"/>
        </w:rPr>
        <w:t xml:space="preserve">All </w:t>
      </w:r>
      <w:r w:rsidRPr="0305D22C" w:rsidR="0023429F">
        <w:rPr>
          <w:rFonts w:ascii="Arial" w:hAnsi="Arial" w:eastAsia="Arial"/>
          <w:sz w:val="22"/>
          <w:szCs w:val="22"/>
        </w:rPr>
        <w:t xml:space="preserve">trainee teachers </w:t>
      </w:r>
      <w:r w:rsidRPr="0305D22C" w:rsidR="007B2FF9">
        <w:rPr>
          <w:rFonts w:ascii="Arial" w:hAnsi="Arial" w:eastAsia="Arial"/>
          <w:sz w:val="22"/>
          <w:szCs w:val="22"/>
        </w:rPr>
        <w:t xml:space="preserve">must provide the original evidence that they hold an undergraduate degree to at least 2:2 level, except in exceptional circumstances at the discretion of Grad2Teach and its partner universities, as well as the candidate’s placement school. Grad2Teach also requires all </w:t>
      </w:r>
      <w:r w:rsidRPr="0305D22C" w:rsidR="0023429F">
        <w:rPr>
          <w:rFonts w:ascii="Arial" w:hAnsi="Arial" w:eastAsia="Arial"/>
          <w:sz w:val="22"/>
          <w:szCs w:val="22"/>
        </w:rPr>
        <w:t xml:space="preserve">trainee teachers </w:t>
      </w:r>
      <w:r w:rsidRPr="0305D22C" w:rsidR="007B2FF9">
        <w:rPr>
          <w:rFonts w:ascii="Arial" w:hAnsi="Arial" w:eastAsia="Arial"/>
          <w:sz w:val="22"/>
          <w:szCs w:val="22"/>
        </w:rPr>
        <w:t>to provide original evidence of GCSE qualifications, specifically for Maths, English and, for primary school candidates, Science, all of which must be to grade C/Level 4 or above</w:t>
      </w:r>
      <w:r w:rsidRPr="0305D22C" w:rsidR="007B2FF9">
        <w:rPr>
          <w:rFonts w:ascii="Arial" w:hAnsi="Arial" w:eastAsia="Arial"/>
          <w:sz w:val="22"/>
          <w:szCs w:val="22"/>
        </w:rPr>
        <w:t xml:space="preserve">. </w:t>
      </w:r>
      <w:r w:rsidRPr="0305D22C" w:rsidR="0023429F">
        <w:rPr>
          <w:rFonts w:ascii="Arial" w:hAnsi="Arial" w:eastAsia="Arial"/>
          <w:sz w:val="22"/>
          <w:szCs w:val="22"/>
        </w:rPr>
        <w:t xml:space="preserve"> </w:t>
      </w:r>
      <w:r w:rsidRPr="0305D22C" w:rsidR="007B2FF9">
        <w:rPr>
          <w:rFonts w:ascii="Arial" w:hAnsi="Arial" w:eastAsia="Arial"/>
          <w:sz w:val="22"/>
          <w:szCs w:val="22"/>
        </w:rPr>
        <w:t xml:space="preserve">Where a candidate has not obtained the required GCSE grades to progress onto the PGCE programme, Grad2Teach requires </w:t>
      </w:r>
      <w:r w:rsidRPr="0305D22C" w:rsidR="0023429F">
        <w:rPr>
          <w:rFonts w:ascii="Arial" w:hAnsi="Arial" w:eastAsia="Arial"/>
          <w:sz w:val="22"/>
          <w:szCs w:val="22"/>
        </w:rPr>
        <w:t xml:space="preserve">trainee teachers </w:t>
      </w:r>
      <w:r w:rsidRPr="0305D22C" w:rsidR="007B2FF9">
        <w:rPr>
          <w:rFonts w:ascii="Arial" w:hAnsi="Arial" w:eastAsia="Arial"/>
          <w:sz w:val="22"/>
          <w:szCs w:val="22"/>
        </w:rPr>
        <w:t xml:space="preserve">to undertake accredited equivalency tests to meet the </w:t>
      </w:r>
      <w:r w:rsidRPr="0305D22C" w:rsidR="007B2FF9">
        <w:rPr>
          <w:rFonts w:ascii="Arial" w:hAnsi="Arial" w:eastAsia="Arial"/>
          <w:sz w:val="22"/>
          <w:szCs w:val="22"/>
        </w:rPr>
        <w:t>minimum</w:t>
      </w:r>
      <w:r w:rsidRPr="0305D22C" w:rsidR="007B2FF9">
        <w:rPr>
          <w:rFonts w:ascii="Arial" w:hAnsi="Arial" w:eastAsia="Arial"/>
          <w:sz w:val="22"/>
          <w:szCs w:val="22"/>
        </w:rPr>
        <w:t xml:space="preserve"> requirements</w:t>
      </w:r>
      <w:r w:rsidRPr="0305D22C" w:rsidR="127819FA">
        <w:rPr>
          <w:rFonts w:ascii="Arial" w:hAnsi="Arial" w:eastAsia="Arial"/>
          <w:sz w:val="22"/>
          <w:szCs w:val="22"/>
        </w:rPr>
        <w:t xml:space="preserve"> prior to their university application for Phase Two</w:t>
      </w:r>
      <w:r w:rsidRPr="0305D22C" w:rsidR="007B2FF9">
        <w:rPr>
          <w:rFonts w:ascii="Arial" w:hAnsi="Arial" w:eastAsia="Arial"/>
          <w:sz w:val="22"/>
          <w:szCs w:val="22"/>
        </w:rPr>
        <w:t>.</w:t>
      </w:r>
      <w:r w:rsidRPr="0305D22C" w:rsidR="0023429F">
        <w:rPr>
          <w:rFonts w:ascii="Arial" w:hAnsi="Arial" w:eastAsia="Arial"/>
          <w:sz w:val="22"/>
          <w:szCs w:val="22"/>
        </w:rPr>
        <w:t xml:space="preserve"> </w:t>
      </w:r>
      <w:r w:rsidRPr="0305D22C" w:rsidR="007B2FF9">
        <w:rPr>
          <w:rFonts w:ascii="Arial" w:hAnsi="Arial" w:eastAsia="Arial"/>
          <w:sz w:val="22"/>
          <w:szCs w:val="22"/>
        </w:rPr>
        <w:t xml:space="preserve"> </w:t>
      </w:r>
      <w:r w:rsidRPr="0305D22C" w:rsidR="007B2FF9">
        <w:rPr>
          <w:rFonts w:ascii="Arial" w:hAnsi="Arial" w:eastAsia="Arial"/>
          <w:sz w:val="22"/>
          <w:szCs w:val="22"/>
        </w:rPr>
        <w:t xml:space="preserve">For all </w:t>
      </w:r>
      <w:r w:rsidRPr="0305D22C" w:rsidR="0023429F">
        <w:rPr>
          <w:rFonts w:ascii="Arial" w:hAnsi="Arial" w:eastAsia="Arial"/>
          <w:sz w:val="22"/>
          <w:szCs w:val="22"/>
        </w:rPr>
        <w:t>trainee teachers</w:t>
      </w:r>
      <w:r w:rsidRPr="0305D22C" w:rsidR="007B2FF9">
        <w:rPr>
          <w:rFonts w:ascii="Arial" w:hAnsi="Arial" w:eastAsia="Arial"/>
          <w:sz w:val="22"/>
          <w:szCs w:val="22"/>
        </w:rPr>
        <w:t xml:space="preserve">, basic skills such as the </w:t>
      </w:r>
      <w:r w:rsidRPr="0305D22C" w:rsidR="007B2FF9">
        <w:rPr>
          <w:rFonts w:ascii="Arial" w:hAnsi="Arial" w:eastAsia="Arial"/>
          <w:sz w:val="22"/>
          <w:szCs w:val="22"/>
        </w:rPr>
        <w:t>proficiency</w:t>
      </w:r>
      <w:r w:rsidRPr="0305D22C" w:rsidR="007B2FF9">
        <w:rPr>
          <w:rFonts w:ascii="Arial" w:hAnsi="Arial" w:eastAsia="Arial"/>
          <w:sz w:val="22"/>
          <w:szCs w:val="22"/>
        </w:rPr>
        <w:t xml:space="preserve"> of the English Language assessment and numeracy are endeavoured to be checked at the </w:t>
      </w:r>
      <w:r w:rsidRPr="0305D22C" w:rsidR="0A304ACA">
        <w:rPr>
          <w:rFonts w:ascii="Arial" w:hAnsi="Arial" w:eastAsia="Arial"/>
          <w:sz w:val="22"/>
          <w:szCs w:val="22"/>
        </w:rPr>
        <w:t>pre-</w:t>
      </w:r>
      <w:r w:rsidRPr="0305D22C" w:rsidR="007B2FF9">
        <w:rPr>
          <w:rFonts w:ascii="Arial" w:hAnsi="Arial" w:eastAsia="Arial"/>
          <w:sz w:val="22"/>
          <w:szCs w:val="22"/>
        </w:rPr>
        <w:t>interview stage</w:t>
      </w:r>
      <w:r w:rsidRPr="0305D22C" w:rsidR="007B2FF9">
        <w:rPr>
          <w:rFonts w:ascii="Arial" w:hAnsi="Arial" w:eastAsia="Arial"/>
          <w:sz w:val="22"/>
          <w:szCs w:val="22"/>
        </w:rPr>
        <w:t xml:space="preserve">. </w:t>
      </w:r>
      <w:r w:rsidRPr="0305D22C" w:rsidR="0023429F">
        <w:rPr>
          <w:rFonts w:ascii="Arial" w:hAnsi="Arial" w:eastAsia="Arial"/>
          <w:sz w:val="22"/>
          <w:szCs w:val="22"/>
        </w:rPr>
        <w:t xml:space="preserve"> </w:t>
      </w:r>
      <w:r w:rsidRPr="0305D22C" w:rsidR="007B2FF9">
        <w:rPr>
          <w:rFonts w:ascii="Arial" w:hAnsi="Arial" w:eastAsia="Arial"/>
          <w:sz w:val="22"/>
          <w:szCs w:val="22"/>
        </w:rPr>
        <w:t xml:space="preserve">If a candidate </w:t>
      </w:r>
      <w:r w:rsidRPr="0305D22C" w:rsidR="5FDAFCA5">
        <w:rPr>
          <w:rFonts w:ascii="Arial" w:hAnsi="Arial" w:eastAsia="Arial"/>
          <w:sz w:val="22"/>
          <w:szCs w:val="22"/>
        </w:rPr>
        <w:t>states</w:t>
      </w:r>
      <w:r w:rsidRPr="0305D22C" w:rsidR="5FDAFCA5">
        <w:rPr>
          <w:rFonts w:ascii="Arial" w:hAnsi="Arial" w:eastAsia="Arial"/>
          <w:sz w:val="22"/>
          <w:szCs w:val="22"/>
        </w:rPr>
        <w:t xml:space="preserve"> that they have overseas qualification pertinent to their application, such as a University Undergraduate Degree, they must </w:t>
      </w:r>
      <w:r w:rsidRPr="0305D22C" w:rsidR="007B2FF9">
        <w:rPr>
          <w:rFonts w:ascii="Arial" w:hAnsi="Arial" w:eastAsia="Arial"/>
          <w:sz w:val="22"/>
          <w:szCs w:val="22"/>
        </w:rPr>
        <w:t>provides</w:t>
      </w:r>
      <w:r w:rsidRPr="0305D22C" w:rsidR="007B2FF9">
        <w:rPr>
          <w:rFonts w:ascii="Arial" w:hAnsi="Arial" w:eastAsia="Arial"/>
          <w:sz w:val="22"/>
          <w:szCs w:val="22"/>
        </w:rPr>
        <w:t xml:space="preserve"> us with </w:t>
      </w:r>
      <w:r w:rsidRPr="0305D22C" w:rsidR="2F77D0D0">
        <w:rPr>
          <w:rFonts w:ascii="Arial" w:hAnsi="Arial" w:eastAsia="Arial"/>
          <w:sz w:val="22"/>
          <w:szCs w:val="22"/>
        </w:rPr>
        <w:t>both the</w:t>
      </w:r>
      <w:r w:rsidRPr="0305D22C" w:rsidR="007B2FF9">
        <w:rPr>
          <w:rFonts w:ascii="Arial" w:hAnsi="Arial" w:eastAsia="Arial"/>
          <w:sz w:val="22"/>
          <w:szCs w:val="22"/>
        </w:rPr>
        <w:t xml:space="preserve"> original overseas qualification proof </w:t>
      </w:r>
      <w:r w:rsidRPr="0305D22C" w:rsidR="63C3DF8D">
        <w:rPr>
          <w:rFonts w:ascii="Arial" w:hAnsi="Arial" w:eastAsia="Arial"/>
          <w:sz w:val="22"/>
          <w:szCs w:val="22"/>
        </w:rPr>
        <w:t>and</w:t>
      </w:r>
      <w:r w:rsidRPr="0305D22C" w:rsidR="007B2FF9">
        <w:rPr>
          <w:rFonts w:ascii="Arial" w:hAnsi="Arial" w:eastAsia="Arial"/>
          <w:sz w:val="22"/>
          <w:szCs w:val="22"/>
        </w:rPr>
        <w:t xml:space="preserve"> they will be requested to provide us with a comparability certificate from UK </w:t>
      </w:r>
      <w:r w:rsidRPr="0305D22C" w:rsidR="447586EF">
        <w:rPr>
          <w:rFonts w:ascii="Arial" w:hAnsi="Arial" w:eastAsia="Arial"/>
          <w:sz w:val="22"/>
          <w:szCs w:val="22"/>
        </w:rPr>
        <w:t>EN</w:t>
      </w:r>
      <w:r w:rsidRPr="0305D22C" w:rsidR="007B2FF9">
        <w:rPr>
          <w:rFonts w:ascii="Arial" w:hAnsi="Arial" w:eastAsia="Arial"/>
          <w:sz w:val="22"/>
          <w:szCs w:val="22"/>
        </w:rPr>
        <w:t>IC.</w:t>
      </w:r>
      <w:r w:rsidRPr="0305D22C" w:rsidR="0023429F">
        <w:rPr>
          <w:rFonts w:ascii="Arial" w:hAnsi="Arial" w:eastAsia="Arial"/>
          <w:sz w:val="22"/>
          <w:szCs w:val="22"/>
        </w:rPr>
        <w:t xml:space="preserve"> </w:t>
      </w:r>
      <w:r w:rsidRPr="0305D22C" w:rsidR="55705350">
        <w:rPr>
          <w:rFonts w:ascii="Arial" w:hAnsi="Arial" w:eastAsia="Arial"/>
          <w:sz w:val="22"/>
          <w:szCs w:val="22"/>
        </w:rPr>
        <w:t>At present, in such circumstances, UK ENIC is the only provider of such a service that Grad2Teach accepts.</w:t>
      </w:r>
    </w:p>
    <w:p w:rsidR="007B2FF9" w:rsidP="007B2FF9" w:rsidRDefault="007B2FF9" w14:paraId="7DD4B3ED" w14:textId="797B3357">
      <w:pPr>
        <w:tabs>
          <w:tab w:val="left" w:pos="720"/>
        </w:tabs>
        <w:spacing w:line="0" w:lineRule="atLeast"/>
        <w:jc w:val="both"/>
        <w:rPr>
          <w:rFonts w:ascii="Arial" w:hAnsi="Arial" w:eastAsia="Arial"/>
          <w:sz w:val="22"/>
        </w:rPr>
      </w:pPr>
    </w:p>
    <w:p w:rsidR="0023429F" w:rsidP="0023429F" w:rsidRDefault="0023429F" w14:paraId="3170A85E" w14:textId="77777777">
      <w:pPr>
        <w:spacing w:line="0" w:lineRule="atLeast"/>
        <w:rPr>
          <w:rFonts w:ascii="Arial" w:hAnsi="Arial" w:eastAsia="Arial"/>
          <w:b/>
          <w:sz w:val="22"/>
          <w:u w:val="single"/>
        </w:rPr>
      </w:pPr>
      <w:r>
        <w:rPr>
          <w:rFonts w:ascii="Arial" w:hAnsi="Arial" w:eastAsia="Arial"/>
          <w:b/>
          <w:sz w:val="22"/>
          <w:u w:val="single"/>
        </w:rPr>
        <w:t>Interviews</w:t>
      </w:r>
    </w:p>
    <w:p w:rsidR="0023429F" w:rsidP="42DF5D3F" w:rsidRDefault="0023429F" w14:paraId="47DAA320" w14:textId="713E79BD">
      <w:pPr>
        <w:spacing w:line="258" w:lineRule="exact"/>
        <w:rPr>
          <w:rFonts w:ascii="Arial" w:hAnsi="Arial" w:eastAsia="Arial"/>
          <w:sz w:val="22"/>
          <w:szCs w:val="22"/>
        </w:rPr>
      </w:pPr>
      <w:r w:rsidRPr="42DF5D3F">
        <w:rPr>
          <w:rFonts w:ascii="Arial" w:hAnsi="Arial" w:eastAsia="Arial"/>
          <w:sz w:val="22"/>
          <w:szCs w:val="22"/>
        </w:rPr>
        <w:t>All trainee teachers are required to attend a</w:t>
      </w:r>
      <w:r w:rsidRPr="42DF5D3F" w:rsidR="5062836C">
        <w:rPr>
          <w:rFonts w:ascii="Arial" w:hAnsi="Arial" w:eastAsia="Arial"/>
          <w:sz w:val="22"/>
          <w:szCs w:val="22"/>
        </w:rPr>
        <w:t>n Assessment</w:t>
      </w:r>
      <w:r w:rsidRPr="42DF5D3F">
        <w:rPr>
          <w:rFonts w:ascii="Arial" w:hAnsi="Arial" w:eastAsia="Arial"/>
          <w:sz w:val="22"/>
          <w:szCs w:val="22"/>
        </w:rPr>
        <w:t xml:space="preserve"> interview with a qualified interviewer as an initial step of registration with Grad2Teach Ltd</w:t>
      </w:r>
      <w:r w:rsidRPr="42DF5D3F" w:rsidR="0F1C05FD">
        <w:rPr>
          <w:rFonts w:ascii="Arial" w:hAnsi="Arial" w:eastAsia="Arial"/>
          <w:sz w:val="22"/>
          <w:szCs w:val="22"/>
        </w:rPr>
        <w:t>. This can be conducted virtually or in-person</w:t>
      </w:r>
      <w:r w:rsidRPr="42DF5D3F">
        <w:rPr>
          <w:rFonts w:ascii="Arial" w:hAnsi="Arial" w:eastAsia="Arial"/>
          <w:sz w:val="22"/>
          <w:szCs w:val="22"/>
        </w:rPr>
        <w:t>.</w:t>
      </w:r>
    </w:p>
    <w:p w:rsidR="0023429F" w:rsidP="0023429F" w:rsidRDefault="0023429F" w14:paraId="066D7D68" w14:textId="231FE091">
      <w:pPr>
        <w:tabs>
          <w:tab w:val="left" w:pos="720"/>
        </w:tabs>
        <w:spacing w:line="0" w:lineRule="atLeast"/>
        <w:jc w:val="both"/>
        <w:rPr>
          <w:rFonts w:ascii="Arial" w:hAnsi="Arial" w:eastAsia="Arial"/>
          <w:sz w:val="22"/>
        </w:rPr>
      </w:pPr>
    </w:p>
    <w:p w:rsidR="0023429F" w:rsidP="42DF5D3F" w:rsidRDefault="0023429F" w14:paraId="4F7D7DC5" w14:textId="75EC0C69">
      <w:pPr>
        <w:spacing w:line="0" w:lineRule="atLeast"/>
        <w:rPr>
          <w:rFonts w:ascii="Arial" w:hAnsi="Arial" w:eastAsia="Arial"/>
          <w:b/>
          <w:bCs/>
          <w:sz w:val="22"/>
          <w:szCs w:val="22"/>
          <w:u w:val="single"/>
        </w:rPr>
      </w:pPr>
      <w:r w:rsidRPr="42DF5D3F">
        <w:rPr>
          <w:rFonts w:ascii="Arial" w:hAnsi="Arial" w:eastAsia="Arial"/>
          <w:b/>
          <w:bCs/>
          <w:sz w:val="22"/>
          <w:szCs w:val="22"/>
          <w:u w:val="single"/>
        </w:rPr>
        <w:t>Identification</w:t>
      </w:r>
    </w:p>
    <w:p w:rsidR="0023429F" w:rsidP="42DF5D3F" w:rsidRDefault="0023429F" w14:paraId="16F7BD9C" w14:textId="1DBD8D3D">
      <w:pPr>
        <w:spacing w:line="258" w:lineRule="exact"/>
        <w:rPr>
          <w:rFonts w:ascii="Arial" w:hAnsi="Arial" w:eastAsia="Arial"/>
          <w:sz w:val="22"/>
          <w:szCs w:val="22"/>
        </w:rPr>
      </w:pPr>
      <w:r w:rsidRPr="0305D22C" w:rsidR="0023429F">
        <w:rPr>
          <w:rFonts w:ascii="Arial" w:hAnsi="Arial" w:eastAsia="Arial"/>
          <w:sz w:val="22"/>
          <w:szCs w:val="22"/>
        </w:rPr>
        <w:t>We follow both DBS ID checking guidelines as well as rules set out by the Home Office for checking applicant</w:t>
      </w:r>
      <w:r w:rsidRPr="0305D22C" w:rsidR="01DD86F6">
        <w:rPr>
          <w:rFonts w:ascii="Arial" w:hAnsi="Arial" w:eastAsia="Arial"/>
          <w:sz w:val="22"/>
          <w:szCs w:val="22"/>
        </w:rPr>
        <w:t>s’</w:t>
      </w:r>
      <w:r w:rsidRPr="0305D22C" w:rsidR="0023429F">
        <w:rPr>
          <w:rFonts w:ascii="Arial" w:hAnsi="Arial" w:eastAsia="Arial"/>
          <w:sz w:val="22"/>
          <w:szCs w:val="22"/>
        </w:rPr>
        <w:t xml:space="preserve"> nationality and therefore right to work in the UK (see ‘Right to Work’ below) when checking applicant’s identities</w:t>
      </w:r>
      <w:r w:rsidRPr="0305D22C" w:rsidR="0023429F">
        <w:rPr>
          <w:rFonts w:ascii="Arial" w:hAnsi="Arial" w:eastAsia="Arial"/>
          <w:sz w:val="22"/>
          <w:szCs w:val="22"/>
        </w:rPr>
        <w:t xml:space="preserve">.  </w:t>
      </w:r>
      <w:r w:rsidRPr="0305D22C" w:rsidR="0023429F">
        <w:rPr>
          <w:rFonts w:ascii="Arial" w:hAnsi="Arial" w:eastAsia="Arial"/>
          <w:sz w:val="22"/>
          <w:szCs w:val="22"/>
        </w:rPr>
        <w:t xml:space="preserve">All trainee teachers </w:t>
      </w:r>
      <w:r w:rsidRPr="0305D22C" w:rsidR="0023429F">
        <w:rPr>
          <w:rFonts w:ascii="Arial" w:hAnsi="Arial" w:eastAsia="Arial"/>
          <w:sz w:val="22"/>
          <w:szCs w:val="22"/>
        </w:rPr>
        <w:t>are required to</w:t>
      </w:r>
      <w:r w:rsidRPr="0305D22C" w:rsidR="0023429F">
        <w:rPr>
          <w:rFonts w:ascii="Arial" w:hAnsi="Arial" w:eastAsia="Arial"/>
          <w:sz w:val="22"/>
          <w:szCs w:val="22"/>
        </w:rPr>
        <w:t xml:space="preserve"> provide at least three forms of identification for their DBS check</w:t>
      </w:r>
      <w:r w:rsidRPr="0305D22C" w:rsidR="0023429F">
        <w:rPr>
          <w:rFonts w:ascii="Arial" w:hAnsi="Arial" w:eastAsia="Arial"/>
          <w:sz w:val="22"/>
          <w:szCs w:val="22"/>
        </w:rPr>
        <w:t xml:space="preserve">.  </w:t>
      </w:r>
      <w:r w:rsidRPr="0305D22C" w:rsidR="0023429F">
        <w:rPr>
          <w:rFonts w:ascii="Arial" w:hAnsi="Arial" w:eastAsia="Arial"/>
          <w:sz w:val="22"/>
          <w:szCs w:val="22"/>
        </w:rPr>
        <w:t>All documents must be original, and no photocopies are accepted, including certified or notarised copies.</w:t>
      </w:r>
    </w:p>
    <w:p w:rsidR="0023429F" w:rsidP="0023429F" w:rsidRDefault="0023429F" w14:paraId="18F6CF5A" w14:textId="270F7B28">
      <w:pPr>
        <w:tabs>
          <w:tab w:val="left" w:pos="720"/>
        </w:tabs>
        <w:spacing w:line="0" w:lineRule="atLeast"/>
        <w:jc w:val="both"/>
        <w:rPr>
          <w:rFonts w:ascii="Arial" w:hAnsi="Arial" w:eastAsia="Arial"/>
          <w:sz w:val="22"/>
        </w:rPr>
      </w:pPr>
    </w:p>
    <w:p w:rsidR="0023429F" w:rsidP="0023429F" w:rsidRDefault="0023429F" w14:paraId="182E5963" w14:textId="77777777">
      <w:pPr>
        <w:spacing w:line="278" w:lineRule="auto"/>
        <w:ind w:right="489"/>
        <w:jc w:val="both"/>
        <w:rPr>
          <w:rFonts w:ascii="Arial" w:hAnsi="Arial" w:eastAsia="Arial"/>
          <w:sz w:val="22"/>
        </w:rPr>
      </w:pPr>
      <w:r>
        <w:rPr>
          <w:rFonts w:ascii="Arial" w:hAnsi="Arial" w:eastAsia="Arial"/>
          <w:sz w:val="22"/>
        </w:rPr>
        <w:t>For a full comprehensive list of all acceptable DBS ID documents and latest revised and enhanced identification checking guidelines please go to:</w:t>
      </w:r>
    </w:p>
    <w:p w:rsidR="0023429F" w:rsidP="0023429F" w:rsidRDefault="0023429F" w14:paraId="4527FAB0" w14:textId="77777777">
      <w:pPr>
        <w:spacing w:line="175" w:lineRule="exact"/>
        <w:jc w:val="both"/>
        <w:rPr>
          <w:rFonts w:ascii="Times New Roman" w:hAnsi="Times New Roman" w:eastAsia="Times New Roman"/>
        </w:rPr>
      </w:pPr>
    </w:p>
    <w:p w:rsidR="0023429F" w:rsidP="0023429F" w:rsidRDefault="0023429F" w14:paraId="29C915F8" w14:textId="77777777">
      <w:pPr>
        <w:spacing w:line="276" w:lineRule="auto"/>
        <w:ind w:right="289"/>
        <w:jc w:val="both"/>
        <w:rPr>
          <w:rFonts w:ascii="Arial" w:hAnsi="Arial" w:eastAsia="Arial"/>
          <w:color w:val="0000FF"/>
          <w:sz w:val="22"/>
          <w:u w:val="single"/>
        </w:rPr>
      </w:pPr>
      <w:hyperlink w:history="1" r:id="rId10">
        <w:r>
          <w:rPr>
            <w:rFonts w:ascii="Arial" w:hAnsi="Arial" w:eastAsia="Arial"/>
            <w:color w:val="0000FF"/>
            <w:sz w:val="22"/>
            <w:u w:val="single"/>
          </w:rPr>
          <w:t>https://www.gov.uk/government/publications/dbs-identity-checking-guidelines/id-checking-</w:t>
        </w:r>
      </w:hyperlink>
      <w:hyperlink w:history="1" r:id="rId11">
        <w:r>
          <w:rPr>
            <w:rFonts w:ascii="Arial" w:hAnsi="Arial" w:eastAsia="Arial"/>
            <w:color w:val="0000FF"/>
            <w:sz w:val="22"/>
            <w:u w:val="single"/>
          </w:rPr>
          <w:t>guidelines-for-dbs-check-applications-from-3-september-2018</w:t>
        </w:r>
      </w:hyperlink>
    </w:p>
    <w:p w:rsidR="0023429F" w:rsidP="0023429F" w:rsidRDefault="0023429F" w14:paraId="17F474B7" w14:textId="01DD8A11">
      <w:pPr>
        <w:tabs>
          <w:tab w:val="left" w:pos="720"/>
        </w:tabs>
        <w:spacing w:line="0" w:lineRule="atLeast"/>
        <w:jc w:val="both"/>
        <w:rPr>
          <w:rFonts w:ascii="Arial" w:hAnsi="Arial" w:eastAsia="Arial"/>
          <w:sz w:val="22"/>
        </w:rPr>
      </w:pPr>
    </w:p>
    <w:p w:rsidR="42DF5D3F" w:rsidP="42DF5D3F" w:rsidRDefault="42DF5D3F" w14:paraId="3BD6F8A7" w14:textId="3519BD57">
      <w:pPr>
        <w:spacing w:line="0" w:lineRule="atLeast"/>
        <w:rPr>
          <w:rFonts w:ascii="Arial" w:hAnsi="Arial" w:eastAsia="Arial"/>
          <w:b/>
          <w:bCs/>
          <w:sz w:val="22"/>
          <w:szCs w:val="22"/>
          <w:u w:val="single"/>
        </w:rPr>
      </w:pPr>
    </w:p>
    <w:p w:rsidR="42DF5D3F" w:rsidP="42DF5D3F" w:rsidRDefault="42DF5D3F" w14:paraId="40A30035" w14:textId="2CD9ED34">
      <w:pPr>
        <w:spacing w:line="0" w:lineRule="atLeast"/>
        <w:rPr>
          <w:rFonts w:ascii="Arial" w:hAnsi="Arial" w:eastAsia="Arial"/>
          <w:b/>
          <w:bCs/>
          <w:sz w:val="22"/>
          <w:szCs w:val="22"/>
          <w:u w:val="single"/>
        </w:rPr>
      </w:pPr>
    </w:p>
    <w:p w:rsidR="42DF5D3F" w:rsidP="42DF5D3F" w:rsidRDefault="42DF5D3F" w14:paraId="1299B8A8" w14:textId="16F4A09E">
      <w:pPr>
        <w:spacing w:line="0" w:lineRule="atLeast"/>
        <w:rPr>
          <w:rFonts w:ascii="Arial" w:hAnsi="Arial" w:eastAsia="Arial"/>
          <w:b/>
          <w:bCs/>
          <w:sz w:val="22"/>
          <w:szCs w:val="22"/>
          <w:u w:val="single"/>
        </w:rPr>
      </w:pPr>
    </w:p>
    <w:p w:rsidR="0023429F" w:rsidP="0023429F" w:rsidRDefault="0023429F" w14:paraId="67915EE9" w14:textId="77777777">
      <w:pPr>
        <w:spacing w:line="0" w:lineRule="atLeast"/>
        <w:rPr>
          <w:rFonts w:ascii="Arial" w:hAnsi="Arial" w:eastAsia="Arial"/>
          <w:b/>
          <w:sz w:val="22"/>
          <w:u w:val="single"/>
        </w:rPr>
      </w:pPr>
      <w:r>
        <w:rPr>
          <w:rFonts w:ascii="Arial" w:hAnsi="Arial" w:eastAsia="Arial"/>
          <w:b/>
          <w:sz w:val="22"/>
          <w:u w:val="single"/>
        </w:rPr>
        <w:t>Health Declaration</w:t>
      </w:r>
    </w:p>
    <w:p w:rsidR="0023429F" w:rsidP="42DF5D3F" w:rsidRDefault="0023429F" w14:paraId="588D638B" w14:textId="7DB53A81">
      <w:pPr>
        <w:spacing w:line="258" w:lineRule="exact"/>
        <w:rPr>
          <w:rFonts w:ascii="Arial" w:hAnsi="Arial" w:eastAsia="Arial"/>
          <w:sz w:val="22"/>
          <w:szCs w:val="22"/>
        </w:rPr>
      </w:pPr>
      <w:r w:rsidRPr="0305D22C" w:rsidR="0023429F">
        <w:rPr>
          <w:rFonts w:ascii="Arial" w:hAnsi="Arial" w:eastAsia="Arial"/>
          <w:sz w:val="22"/>
          <w:szCs w:val="22"/>
        </w:rPr>
        <w:t>The Education (Health Standards)</w:t>
      </w:r>
      <w:r w:rsidRPr="0305D22C" w:rsidR="003E7F29">
        <w:rPr>
          <w:rFonts w:ascii="Arial" w:hAnsi="Arial" w:eastAsia="Arial"/>
          <w:sz w:val="22"/>
          <w:szCs w:val="22"/>
        </w:rPr>
        <w:t xml:space="preserve"> </w:t>
      </w:r>
      <w:r w:rsidRPr="0305D22C" w:rsidR="0023429F">
        <w:rPr>
          <w:rFonts w:ascii="Arial" w:hAnsi="Arial" w:eastAsia="Arial"/>
          <w:sz w:val="22"/>
          <w:szCs w:val="22"/>
        </w:rPr>
        <w:t>(England) Regulations 2003 require us to check that staff who will be working directly with children have the physical and mental capacity to do so</w:t>
      </w:r>
      <w:r w:rsidRPr="0305D22C" w:rsidR="0023429F">
        <w:rPr>
          <w:rFonts w:ascii="Arial" w:hAnsi="Arial" w:eastAsia="Arial"/>
          <w:sz w:val="22"/>
          <w:szCs w:val="22"/>
        </w:rPr>
        <w:t xml:space="preserve">.  </w:t>
      </w:r>
      <w:r w:rsidRPr="0305D22C" w:rsidR="0023429F">
        <w:rPr>
          <w:rFonts w:ascii="Arial" w:hAnsi="Arial" w:eastAsia="Arial"/>
          <w:sz w:val="22"/>
          <w:szCs w:val="22"/>
        </w:rPr>
        <w:t xml:space="preserve">All trainee teachers </w:t>
      </w:r>
      <w:r w:rsidRPr="0305D22C" w:rsidR="0023429F">
        <w:rPr>
          <w:rFonts w:ascii="Arial" w:hAnsi="Arial" w:eastAsia="Arial"/>
          <w:sz w:val="22"/>
          <w:szCs w:val="22"/>
        </w:rPr>
        <w:t>are required to</w:t>
      </w:r>
      <w:r w:rsidRPr="0305D22C" w:rsidR="0023429F">
        <w:rPr>
          <w:rFonts w:ascii="Arial" w:hAnsi="Arial" w:eastAsia="Arial"/>
          <w:sz w:val="22"/>
          <w:szCs w:val="22"/>
        </w:rPr>
        <w:t xml:space="preserve"> answer a health declaration question</w:t>
      </w:r>
      <w:r w:rsidRPr="0305D22C" w:rsidR="3B15DE6F">
        <w:rPr>
          <w:rFonts w:ascii="Arial" w:hAnsi="Arial" w:eastAsia="Arial"/>
          <w:sz w:val="22"/>
          <w:szCs w:val="22"/>
        </w:rPr>
        <w:t>naire</w:t>
      </w:r>
      <w:r w:rsidRPr="0305D22C" w:rsidR="0023429F">
        <w:rPr>
          <w:rFonts w:ascii="Arial" w:hAnsi="Arial" w:eastAsia="Arial"/>
          <w:sz w:val="22"/>
          <w:szCs w:val="22"/>
        </w:rPr>
        <w:t xml:space="preserve"> and give further information where relevant when completing our Application Form at registration</w:t>
      </w:r>
      <w:r w:rsidRPr="0305D22C" w:rsidR="0023429F">
        <w:rPr>
          <w:rFonts w:ascii="Arial" w:hAnsi="Arial" w:eastAsia="Arial"/>
          <w:sz w:val="22"/>
          <w:szCs w:val="22"/>
        </w:rPr>
        <w:t xml:space="preserve">. </w:t>
      </w:r>
      <w:r w:rsidRPr="0305D22C" w:rsidR="003E7F29">
        <w:rPr>
          <w:rFonts w:ascii="Arial" w:hAnsi="Arial" w:eastAsia="Arial"/>
          <w:sz w:val="22"/>
          <w:szCs w:val="22"/>
        </w:rPr>
        <w:t xml:space="preserve"> </w:t>
      </w:r>
      <w:r w:rsidRPr="0305D22C" w:rsidR="0023429F">
        <w:rPr>
          <w:rFonts w:ascii="Arial" w:hAnsi="Arial" w:eastAsia="Arial"/>
          <w:sz w:val="22"/>
          <w:szCs w:val="22"/>
        </w:rPr>
        <w:t xml:space="preserve">The </w:t>
      </w:r>
      <w:r w:rsidRPr="0305D22C" w:rsidR="0023429F">
        <w:rPr>
          <w:rFonts w:ascii="Arial" w:hAnsi="Arial" w:eastAsia="Arial"/>
          <w:sz w:val="22"/>
          <w:szCs w:val="22"/>
        </w:rPr>
        <w:t>information given is kept strictly confidential and used only when assessing their fitness to teach.</w:t>
      </w:r>
    </w:p>
    <w:p w:rsidRPr="0023429F" w:rsidR="0023429F" w:rsidP="0023429F" w:rsidRDefault="0023429F" w14:paraId="4330BFDC" w14:textId="77777777">
      <w:pPr>
        <w:spacing w:line="249" w:lineRule="auto"/>
        <w:ind w:right="29"/>
        <w:jc w:val="both"/>
        <w:rPr>
          <w:rFonts w:ascii="Arial" w:hAnsi="Arial" w:eastAsia="Arial"/>
          <w:sz w:val="22"/>
        </w:rPr>
      </w:pPr>
    </w:p>
    <w:p w:rsidR="0023429F" w:rsidP="42DF5D3F" w:rsidRDefault="0023429F" w14:paraId="403D3822" w14:textId="5F5488B6">
      <w:pPr>
        <w:spacing w:line="249" w:lineRule="auto"/>
        <w:ind w:right="29"/>
        <w:jc w:val="both"/>
        <w:rPr>
          <w:rFonts w:ascii="Arial" w:hAnsi="Arial" w:eastAsia="Arial"/>
          <w:sz w:val="22"/>
          <w:szCs w:val="22"/>
        </w:rPr>
      </w:pPr>
      <w:r w:rsidRPr="42DF5D3F">
        <w:rPr>
          <w:rFonts w:ascii="Arial" w:hAnsi="Arial" w:eastAsia="Arial"/>
          <w:sz w:val="22"/>
          <w:szCs w:val="22"/>
        </w:rPr>
        <w:t xml:space="preserve">If the trainee teacher declares a condition that we feel may affect their ability to teach in the classroom, a </w:t>
      </w:r>
      <w:r w:rsidRPr="42DF5D3F" w:rsidR="6093CFEB">
        <w:rPr>
          <w:rFonts w:ascii="Arial" w:hAnsi="Arial" w:eastAsia="Arial"/>
          <w:sz w:val="22"/>
          <w:szCs w:val="22"/>
        </w:rPr>
        <w:t>‘</w:t>
      </w:r>
      <w:r w:rsidRPr="42DF5D3F">
        <w:rPr>
          <w:rFonts w:ascii="Arial" w:hAnsi="Arial" w:eastAsia="Arial"/>
          <w:sz w:val="22"/>
          <w:szCs w:val="22"/>
        </w:rPr>
        <w:t>fit to teach</w:t>
      </w:r>
      <w:r w:rsidRPr="42DF5D3F" w:rsidR="7232BC61">
        <w:rPr>
          <w:rFonts w:ascii="Arial" w:hAnsi="Arial" w:eastAsia="Arial"/>
          <w:sz w:val="22"/>
          <w:szCs w:val="22"/>
        </w:rPr>
        <w:t>’</w:t>
      </w:r>
      <w:r w:rsidRPr="42DF5D3F">
        <w:rPr>
          <w:rFonts w:ascii="Arial" w:hAnsi="Arial" w:eastAsia="Arial"/>
          <w:sz w:val="22"/>
          <w:szCs w:val="22"/>
        </w:rPr>
        <w:t xml:space="preserve"> note from their GP is requested to confirm they are fit to work. Information on the health declaration is cross-checked against other information sources such as employment references. </w:t>
      </w:r>
      <w:r w:rsidRPr="42DF5D3F" w:rsidR="003E7F29">
        <w:rPr>
          <w:rFonts w:ascii="Arial" w:hAnsi="Arial" w:eastAsia="Arial"/>
          <w:sz w:val="22"/>
          <w:szCs w:val="22"/>
        </w:rPr>
        <w:t xml:space="preserve"> </w:t>
      </w:r>
      <w:r w:rsidRPr="42DF5D3F">
        <w:rPr>
          <w:rFonts w:ascii="Arial" w:hAnsi="Arial" w:eastAsia="Arial"/>
          <w:sz w:val="22"/>
          <w:szCs w:val="22"/>
        </w:rPr>
        <w:t xml:space="preserve">Where a </w:t>
      </w:r>
      <w:r w:rsidRPr="42DF5D3F" w:rsidR="003E7F29">
        <w:rPr>
          <w:rFonts w:ascii="Arial" w:hAnsi="Arial" w:eastAsia="Arial"/>
          <w:sz w:val="22"/>
          <w:szCs w:val="22"/>
        </w:rPr>
        <w:t xml:space="preserve">trainee teacher </w:t>
      </w:r>
      <w:r w:rsidRPr="42DF5D3F">
        <w:rPr>
          <w:rFonts w:ascii="Arial" w:hAnsi="Arial" w:eastAsia="Arial"/>
          <w:sz w:val="22"/>
          <w:szCs w:val="22"/>
        </w:rPr>
        <w:t xml:space="preserve">gives consent to potential schools being made aware of a condition a note will be made on the </w:t>
      </w:r>
      <w:r w:rsidRPr="42DF5D3F" w:rsidR="003E7F29">
        <w:rPr>
          <w:rFonts w:ascii="Arial" w:hAnsi="Arial" w:eastAsia="Arial"/>
          <w:sz w:val="22"/>
          <w:szCs w:val="22"/>
        </w:rPr>
        <w:t xml:space="preserve">trainee teacher’s </w:t>
      </w:r>
      <w:r w:rsidRPr="42DF5D3F">
        <w:rPr>
          <w:rFonts w:ascii="Arial" w:hAnsi="Arial" w:eastAsia="Arial"/>
          <w:sz w:val="22"/>
          <w:szCs w:val="22"/>
        </w:rPr>
        <w:t xml:space="preserve">electronic file, so that the school is informed of this before the </w:t>
      </w:r>
      <w:r w:rsidRPr="42DF5D3F" w:rsidR="001C7911">
        <w:rPr>
          <w:rFonts w:ascii="Arial" w:hAnsi="Arial" w:eastAsia="Arial"/>
          <w:sz w:val="22"/>
          <w:szCs w:val="22"/>
        </w:rPr>
        <w:t xml:space="preserve">trainee </w:t>
      </w:r>
      <w:r w:rsidRPr="42DF5D3F">
        <w:rPr>
          <w:rFonts w:ascii="Arial" w:hAnsi="Arial" w:eastAsia="Arial"/>
          <w:sz w:val="22"/>
          <w:szCs w:val="22"/>
        </w:rPr>
        <w:t>teacher is placed into the school.</w:t>
      </w:r>
    </w:p>
    <w:p w:rsidR="0023429F" w:rsidP="0023429F" w:rsidRDefault="0023429F" w14:paraId="2B066759" w14:textId="43030656">
      <w:pPr>
        <w:spacing w:line="249" w:lineRule="auto"/>
        <w:ind w:right="29"/>
        <w:jc w:val="both"/>
        <w:rPr>
          <w:rFonts w:ascii="Arial" w:hAnsi="Arial" w:eastAsia="Arial"/>
          <w:sz w:val="22"/>
        </w:rPr>
      </w:pPr>
    </w:p>
    <w:p w:rsidR="003E7F29" w:rsidP="003E7F29" w:rsidRDefault="003E7F29" w14:paraId="3D9E4119" w14:textId="77777777">
      <w:pPr>
        <w:spacing w:line="0" w:lineRule="atLeast"/>
        <w:rPr>
          <w:rFonts w:ascii="Arial" w:hAnsi="Arial" w:eastAsia="Arial"/>
          <w:b/>
          <w:sz w:val="22"/>
          <w:u w:val="single"/>
        </w:rPr>
      </w:pPr>
      <w:r>
        <w:rPr>
          <w:rFonts w:ascii="Arial" w:hAnsi="Arial" w:eastAsia="Arial"/>
          <w:b/>
          <w:sz w:val="22"/>
          <w:u w:val="single"/>
        </w:rPr>
        <w:t>Right to Work Check</w:t>
      </w:r>
    </w:p>
    <w:p w:rsidR="003E7F29" w:rsidP="42DF5D3F" w:rsidRDefault="003E7F29" w14:paraId="19B296B0" w14:textId="76DB9E27">
      <w:pPr>
        <w:spacing w:line="249" w:lineRule="auto"/>
        <w:ind w:right="29"/>
        <w:jc w:val="both"/>
        <w:rPr>
          <w:rFonts w:ascii="Arial" w:hAnsi="Arial" w:eastAsia="Arial"/>
          <w:sz w:val="22"/>
          <w:szCs w:val="22"/>
        </w:rPr>
      </w:pPr>
      <w:r w:rsidRPr="42DF5D3F">
        <w:rPr>
          <w:rFonts w:ascii="Arial" w:hAnsi="Arial" w:eastAsia="Arial"/>
          <w:sz w:val="22"/>
          <w:szCs w:val="22"/>
        </w:rPr>
        <w:t xml:space="preserve">To comply with the law on preventing illegal working, as set out in Sections 15 to 25 of the Immigration, Asylum and Nationality Act 2006 and Section 24B of the Immigration Act 1971, and Schedule 6 of the Immigration Act 2016 we abide by the Home Offices’ ‘An Employers Guide to Right to Work Checks’ – </w:t>
      </w:r>
      <w:r w:rsidRPr="42DF5D3F" w:rsidR="5ADD050F">
        <w:rPr>
          <w:rFonts w:ascii="Arial" w:hAnsi="Arial" w:eastAsia="Arial"/>
          <w:sz w:val="22"/>
          <w:szCs w:val="22"/>
        </w:rPr>
        <w:t>September 2024</w:t>
      </w:r>
      <w:r w:rsidRPr="42DF5D3F">
        <w:rPr>
          <w:rFonts w:ascii="Arial" w:hAnsi="Arial" w:eastAsia="Arial"/>
          <w:sz w:val="22"/>
          <w:szCs w:val="22"/>
        </w:rPr>
        <w:t>. We follow the recommended Home Office ‘3-Step Check’ in checking a candidate’s documents to determine if they have a right to work in the UK:-</w:t>
      </w:r>
    </w:p>
    <w:p w:rsidR="003E7F29" w:rsidP="0023429F" w:rsidRDefault="003E7F29" w14:paraId="6616FA37" w14:textId="7DAE8A1E">
      <w:pPr>
        <w:spacing w:line="249" w:lineRule="auto"/>
        <w:ind w:right="29"/>
        <w:jc w:val="both"/>
        <w:rPr>
          <w:rFonts w:ascii="Arial" w:hAnsi="Arial" w:eastAsia="Arial"/>
          <w:sz w:val="22"/>
        </w:rPr>
      </w:pPr>
    </w:p>
    <w:p w:rsidRPr="003E7F29" w:rsidR="003E7F29" w:rsidP="003E7F29" w:rsidRDefault="003E7F29" w14:paraId="17836362" w14:textId="618C9D9B">
      <w:pPr>
        <w:numPr>
          <w:ilvl w:val="0"/>
          <w:numId w:val="20"/>
        </w:numPr>
        <w:tabs>
          <w:tab w:val="left" w:pos="720"/>
        </w:tabs>
        <w:spacing w:line="276" w:lineRule="auto"/>
        <w:ind w:left="720" w:right="569" w:hanging="360"/>
        <w:rPr>
          <w:rFonts w:ascii="Arial" w:hAnsi="Arial" w:eastAsia="Arial"/>
          <w:sz w:val="22"/>
        </w:rPr>
      </w:pPr>
      <w:r>
        <w:rPr>
          <w:rFonts w:ascii="Arial" w:hAnsi="Arial" w:eastAsia="Arial"/>
          <w:sz w:val="22"/>
        </w:rPr>
        <w:t xml:space="preserve">OBTAIN – </w:t>
      </w:r>
      <w:r w:rsidRPr="003E7F29">
        <w:rPr>
          <w:rFonts w:ascii="Arial" w:hAnsi="Arial" w:eastAsia="Arial"/>
          <w:sz w:val="22"/>
        </w:rPr>
        <w:t>We obtain original documents from the list of acceptable right to work documents</w:t>
      </w:r>
      <w:r>
        <w:rPr>
          <w:rFonts w:ascii="Arial" w:hAnsi="Arial" w:eastAsia="Arial"/>
          <w:sz w:val="22"/>
        </w:rPr>
        <w:t>.</w:t>
      </w:r>
    </w:p>
    <w:p w:rsidR="003E7F29" w:rsidP="003E7F29" w:rsidRDefault="003E7F29" w14:paraId="268859DB" w14:textId="77777777">
      <w:pPr>
        <w:spacing w:line="176" w:lineRule="exact"/>
        <w:rPr>
          <w:rFonts w:ascii="Arial" w:hAnsi="Arial" w:eastAsia="Arial"/>
          <w:sz w:val="22"/>
        </w:rPr>
      </w:pPr>
    </w:p>
    <w:p w:rsidR="003E7F29" w:rsidP="003E7F29" w:rsidRDefault="003E7F29" w14:paraId="57EBE353" w14:textId="0A192269">
      <w:pPr>
        <w:numPr>
          <w:ilvl w:val="0"/>
          <w:numId w:val="20"/>
        </w:numPr>
        <w:tabs>
          <w:tab w:val="left" w:pos="720"/>
        </w:tabs>
        <w:spacing w:line="258" w:lineRule="auto"/>
        <w:ind w:left="720" w:right="269" w:hanging="360"/>
        <w:jc w:val="both"/>
        <w:rPr>
          <w:rFonts w:ascii="Arial" w:hAnsi="Arial" w:eastAsia="Arial"/>
          <w:sz w:val="22"/>
        </w:rPr>
      </w:pPr>
      <w:r>
        <w:rPr>
          <w:rFonts w:ascii="Arial" w:hAnsi="Arial" w:eastAsia="Arial"/>
          <w:sz w:val="22"/>
        </w:rPr>
        <w:t>CHECK – We check that the documents are genuine and the trainee teacher presenting them is the prospective employee, the rightful holder and allowed to do the type of work we are offering by checking that:</w:t>
      </w:r>
    </w:p>
    <w:p w:rsidR="003E7F29" w:rsidP="003E7F29" w:rsidRDefault="003E7F29" w14:paraId="0F7CCCE9" w14:textId="77777777">
      <w:pPr>
        <w:spacing w:line="196" w:lineRule="exact"/>
        <w:rPr>
          <w:rFonts w:ascii="Arial" w:hAnsi="Arial" w:eastAsia="Arial"/>
          <w:sz w:val="22"/>
        </w:rPr>
      </w:pPr>
    </w:p>
    <w:p w:rsidR="003E7F29" w:rsidP="003E7F29" w:rsidRDefault="003E7F29" w14:paraId="41CDAD62" w14:textId="55FBC971">
      <w:pPr>
        <w:numPr>
          <w:ilvl w:val="1"/>
          <w:numId w:val="20"/>
        </w:numPr>
        <w:tabs>
          <w:tab w:val="left" w:pos="1080"/>
        </w:tabs>
        <w:spacing w:line="239" w:lineRule="auto"/>
        <w:ind w:left="1080" w:right="409" w:hanging="360"/>
        <w:rPr>
          <w:rFonts w:ascii="Arial" w:hAnsi="Arial" w:eastAsia="Arial"/>
          <w:sz w:val="22"/>
        </w:rPr>
      </w:pPr>
      <w:r>
        <w:rPr>
          <w:rFonts w:ascii="Arial" w:hAnsi="Arial" w:eastAsia="Arial"/>
          <w:sz w:val="22"/>
        </w:rPr>
        <w:t>Photographs and dates of birth are consistent across documents and with the person’s appearance to detect impersonation.</w:t>
      </w:r>
    </w:p>
    <w:p w:rsidR="003E7F29" w:rsidP="003E7F29" w:rsidRDefault="003E7F29" w14:paraId="0A815EEC" w14:textId="3D8CF816">
      <w:pPr>
        <w:numPr>
          <w:ilvl w:val="1"/>
          <w:numId w:val="20"/>
        </w:numPr>
        <w:tabs>
          <w:tab w:val="left" w:pos="1080"/>
        </w:tabs>
        <w:spacing w:line="0" w:lineRule="atLeast"/>
        <w:ind w:left="1080" w:hanging="360"/>
        <w:rPr>
          <w:rFonts w:ascii="Arial" w:hAnsi="Arial" w:eastAsia="Arial"/>
          <w:sz w:val="22"/>
        </w:rPr>
      </w:pPr>
      <w:r>
        <w:rPr>
          <w:rFonts w:ascii="Arial" w:hAnsi="Arial" w:eastAsia="Arial"/>
          <w:sz w:val="22"/>
        </w:rPr>
        <w:t>Expiry dates for permission to be in the UK have not passed.</w:t>
      </w:r>
    </w:p>
    <w:p w:rsidR="003E7F29" w:rsidP="003E7F29" w:rsidRDefault="003E7F29" w14:paraId="202340CE" w14:textId="77777777">
      <w:pPr>
        <w:spacing w:line="1" w:lineRule="exact"/>
        <w:rPr>
          <w:rFonts w:ascii="Arial" w:hAnsi="Arial" w:eastAsia="Arial"/>
          <w:sz w:val="22"/>
        </w:rPr>
      </w:pPr>
    </w:p>
    <w:p w:rsidR="003E7F29" w:rsidP="003E7F29" w:rsidRDefault="003E7F29" w14:paraId="0379D3BD" w14:textId="77777777">
      <w:pPr>
        <w:numPr>
          <w:ilvl w:val="1"/>
          <w:numId w:val="20"/>
        </w:numPr>
        <w:tabs>
          <w:tab w:val="left" w:pos="1080"/>
        </w:tabs>
        <w:spacing w:line="0" w:lineRule="atLeast"/>
        <w:ind w:left="1080" w:right="129" w:hanging="360"/>
        <w:rPr>
          <w:rFonts w:ascii="Arial" w:hAnsi="Arial" w:eastAsia="Arial"/>
          <w:sz w:val="22"/>
        </w:rPr>
      </w:pPr>
      <w:r>
        <w:rPr>
          <w:rFonts w:ascii="Arial" w:hAnsi="Arial" w:eastAsia="Arial"/>
          <w:sz w:val="22"/>
        </w:rPr>
        <w:t>Any work restrictions to determine if they are allowed to do the type of work on offer (for students who have limited permission to work during term-times, we obtain, copy and retain details of the academic terms and holiday times covering the duration of their period of study in the UK for which they will be employed)</w:t>
      </w:r>
    </w:p>
    <w:p w:rsidR="003E7F29" w:rsidP="003E7F29" w:rsidRDefault="003E7F29" w14:paraId="73BCB646" w14:textId="77777777">
      <w:pPr>
        <w:numPr>
          <w:ilvl w:val="1"/>
          <w:numId w:val="20"/>
        </w:numPr>
        <w:tabs>
          <w:tab w:val="left" w:pos="1080"/>
        </w:tabs>
        <w:spacing w:line="239" w:lineRule="auto"/>
        <w:ind w:left="1080" w:right="489" w:hanging="360"/>
        <w:rPr>
          <w:rFonts w:ascii="Arial" w:hAnsi="Arial" w:eastAsia="Arial"/>
          <w:sz w:val="22"/>
        </w:rPr>
      </w:pPr>
      <w:r>
        <w:rPr>
          <w:rFonts w:ascii="Arial" w:hAnsi="Arial" w:eastAsia="Arial"/>
          <w:sz w:val="22"/>
        </w:rPr>
        <w:t>The documents are genuine, have not been tampered with and belong to the holder; and</w:t>
      </w:r>
    </w:p>
    <w:p w:rsidR="003E7F29" w:rsidP="003E7F29" w:rsidRDefault="003E7F29" w14:paraId="29A9999C" w14:textId="77777777">
      <w:pPr>
        <w:numPr>
          <w:ilvl w:val="1"/>
          <w:numId w:val="20"/>
        </w:numPr>
        <w:tabs>
          <w:tab w:val="left" w:pos="1080"/>
        </w:tabs>
        <w:spacing w:line="278" w:lineRule="auto"/>
        <w:ind w:left="1080" w:right="889" w:hanging="361"/>
        <w:rPr>
          <w:rFonts w:ascii="Arial" w:hAnsi="Arial" w:eastAsia="Arial"/>
          <w:sz w:val="22"/>
        </w:rPr>
      </w:pPr>
      <w:r>
        <w:rPr>
          <w:rFonts w:ascii="Arial" w:hAnsi="Arial" w:eastAsia="Arial"/>
          <w:sz w:val="22"/>
        </w:rPr>
        <w:t>The reasons for any difference in names across documents (e.g. original marriage certificate, divorce decree absolute, deed poll)</w:t>
      </w:r>
    </w:p>
    <w:p w:rsidR="003E7F29" w:rsidP="003E7F29" w:rsidRDefault="003E7F29" w14:paraId="6A76CB03" w14:textId="77777777">
      <w:pPr>
        <w:spacing w:line="174" w:lineRule="exact"/>
        <w:rPr>
          <w:rFonts w:ascii="Arial" w:hAnsi="Arial" w:eastAsia="Arial"/>
          <w:sz w:val="22"/>
        </w:rPr>
      </w:pPr>
    </w:p>
    <w:p w:rsidRPr="003E7F29" w:rsidR="003E7F29" w:rsidP="0305D22C" w:rsidRDefault="003E7F29" w14:paraId="6A572E05" w14:textId="5CEAC680">
      <w:pPr>
        <w:numPr>
          <w:ilvl w:val="0"/>
          <w:numId w:val="20"/>
        </w:numPr>
        <w:tabs>
          <w:tab w:val="left" w:pos="720"/>
        </w:tabs>
        <w:spacing w:line="251" w:lineRule="auto"/>
        <w:ind w:left="720" w:right="9" w:hanging="361"/>
        <w:rPr>
          <w:rFonts w:ascii="Arial" w:hAnsi="Arial" w:eastAsia="Arial"/>
          <w:sz w:val="22"/>
          <w:szCs w:val="22"/>
        </w:rPr>
      </w:pPr>
      <w:r w:rsidRPr="0305D22C" w:rsidR="003E7F29">
        <w:rPr>
          <w:rFonts w:ascii="Arial" w:hAnsi="Arial" w:eastAsia="Arial"/>
          <w:sz w:val="22"/>
          <w:szCs w:val="22"/>
        </w:rPr>
        <w:t xml:space="preserve">COPY – We </w:t>
      </w:r>
      <w:r w:rsidRPr="0305D22C" w:rsidR="3DCF0C7C">
        <w:rPr>
          <w:rFonts w:ascii="Arial" w:hAnsi="Arial" w:eastAsia="Arial"/>
          <w:sz w:val="22"/>
          <w:szCs w:val="22"/>
        </w:rPr>
        <w:t xml:space="preserve">save and </w:t>
      </w:r>
      <w:r w:rsidRPr="0305D22C" w:rsidR="3DCF0C7C">
        <w:rPr>
          <w:rFonts w:ascii="Arial" w:hAnsi="Arial" w:eastAsia="Arial"/>
          <w:sz w:val="22"/>
          <w:szCs w:val="22"/>
        </w:rPr>
        <w:t>maintain</w:t>
      </w:r>
      <w:r w:rsidRPr="0305D22C" w:rsidR="3DCF0C7C">
        <w:rPr>
          <w:rFonts w:ascii="Arial" w:hAnsi="Arial" w:eastAsia="Arial"/>
          <w:sz w:val="22"/>
          <w:szCs w:val="22"/>
        </w:rPr>
        <w:t xml:space="preserve"> </w:t>
      </w:r>
      <w:r w:rsidRPr="0305D22C" w:rsidR="003E7F29">
        <w:rPr>
          <w:rFonts w:ascii="Arial" w:hAnsi="Arial" w:eastAsia="Arial"/>
          <w:sz w:val="22"/>
          <w:szCs w:val="22"/>
        </w:rPr>
        <w:t xml:space="preserve">clear </w:t>
      </w:r>
      <w:r w:rsidRPr="0305D22C" w:rsidR="20AE626B">
        <w:rPr>
          <w:rFonts w:ascii="Arial" w:hAnsi="Arial" w:eastAsia="Arial"/>
          <w:sz w:val="22"/>
          <w:szCs w:val="22"/>
        </w:rPr>
        <w:t xml:space="preserve">electronic </w:t>
      </w:r>
      <w:r w:rsidRPr="0305D22C" w:rsidR="003E7F29">
        <w:rPr>
          <w:rFonts w:ascii="Arial" w:hAnsi="Arial" w:eastAsia="Arial"/>
          <w:sz w:val="22"/>
          <w:szCs w:val="22"/>
        </w:rPr>
        <w:t>cop</w:t>
      </w:r>
      <w:r w:rsidRPr="0305D22C" w:rsidR="36192CFF">
        <w:rPr>
          <w:rFonts w:ascii="Arial" w:hAnsi="Arial" w:eastAsia="Arial"/>
          <w:sz w:val="22"/>
          <w:szCs w:val="22"/>
        </w:rPr>
        <w:t>ies</w:t>
      </w:r>
      <w:r w:rsidRPr="0305D22C" w:rsidR="003E7F29">
        <w:rPr>
          <w:rFonts w:ascii="Arial" w:hAnsi="Arial" w:eastAsia="Arial"/>
          <w:sz w:val="22"/>
          <w:szCs w:val="22"/>
        </w:rPr>
        <w:t xml:space="preserve"> of each document seen and </w:t>
      </w:r>
      <w:r w:rsidRPr="0305D22C" w:rsidR="03C8AF68">
        <w:rPr>
          <w:rFonts w:ascii="Arial" w:hAnsi="Arial" w:eastAsia="Arial"/>
          <w:sz w:val="22"/>
          <w:szCs w:val="22"/>
        </w:rPr>
        <w:t xml:space="preserve">dates of save are clearly marked. </w:t>
      </w:r>
      <w:r w:rsidRPr="0305D22C" w:rsidR="03C8AF68">
        <w:rPr>
          <w:rFonts w:ascii="Arial" w:hAnsi="Arial" w:eastAsia="Arial"/>
          <w:sz w:val="22"/>
          <w:szCs w:val="22"/>
        </w:rPr>
        <w:t>Subsequent</w:t>
      </w:r>
      <w:r w:rsidRPr="0305D22C" w:rsidR="03C8AF68">
        <w:rPr>
          <w:rFonts w:ascii="Arial" w:hAnsi="Arial" w:eastAsia="Arial"/>
          <w:sz w:val="22"/>
          <w:szCs w:val="22"/>
        </w:rPr>
        <w:t xml:space="preserve"> or secondary documents – for example in instances where a Verification Notice is obtained and then needs to be updated, typically six months later – are saved separately without erasing the original document or copy</w:t>
      </w:r>
      <w:r w:rsidRPr="0305D22C" w:rsidR="003E7F29">
        <w:rPr>
          <w:rFonts w:ascii="Arial" w:hAnsi="Arial" w:eastAsia="Arial"/>
          <w:sz w:val="22"/>
          <w:szCs w:val="22"/>
        </w:rPr>
        <w:t xml:space="preserve">.  </w:t>
      </w:r>
    </w:p>
    <w:p w:rsidR="003E7F29" w:rsidP="42DF5D3F" w:rsidRDefault="003E7F29" w14:paraId="0791ACDD" w14:textId="7AA1437E">
      <w:pPr>
        <w:tabs>
          <w:tab w:val="left" w:pos="720"/>
        </w:tabs>
        <w:spacing w:line="251" w:lineRule="auto"/>
        <w:ind w:right="9"/>
        <w:rPr>
          <w:rFonts w:ascii="Arial" w:hAnsi="Arial" w:eastAsia="Arial"/>
          <w:sz w:val="22"/>
          <w:szCs w:val="22"/>
        </w:rPr>
      </w:pPr>
    </w:p>
    <w:p w:rsidR="27F2082E" w:rsidP="42DF5D3F" w:rsidRDefault="27F2082E" w14:paraId="141F3C0D" w14:textId="392FD87E">
      <w:pPr>
        <w:tabs>
          <w:tab w:val="left" w:pos="720"/>
        </w:tabs>
        <w:spacing w:line="251" w:lineRule="auto"/>
        <w:ind w:right="9"/>
        <w:rPr>
          <w:rFonts w:ascii="Arial" w:hAnsi="Arial" w:eastAsia="Arial"/>
          <w:sz w:val="22"/>
          <w:szCs w:val="22"/>
        </w:rPr>
      </w:pPr>
      <w:r w:rsidRPr="42DF5D3F">
        <w:rPr>
          <w:rFonts w:ascii="Arial" w:hAnsi="Arial" w:eastAsia="Arial"/>
          <w:sz w:val="22"/>
          <w:szCs w:val="22"/>
        </w:rPr>
        <w:lastRenderedPageBreak/>
        <w:t>Trainee teachers are required to successfully complete an online ‘Likeness verification’ using our assigned partner, Yoti Digital Identity Services</w:t>
      </w:r>
      <w:r w:rsidRPr="42DF5D3F" w:rsidR="253FC785">
        <w:rPr>
          <w:rFonts w:ascii="Arial" w:hAnsi="Arial" w:eastAsia="Arial"/>
          <w:sz w:val="22"/>
          <w:szCs w:val="22"/>
        </w:rPr>
        <w:t xml:space="preserve"> using live capture tools, such as a webcam camera.</w:t>
      </w:r>
    </w:p>
    <w:p w:rsidR="42DF5D3F" w:rsidP="42DF5D3F" w:rsidRDefault="42DF5D3F" w14:paraId="6816AE70" w14:textId="1A8D7576">
      <w:pPr>
        <w:tabs>
          <w:tab w:val="left" w:pos="720"/>
        </w:tabs>
        <w:spacing w:line="251" w:lineRule="auto"/>
        <w:ind w:right="9"/>
        <w:rPr>
          <w:rFonts w:ascii="Arial" w:hAnsi="Arial" w:eastAsia="Arial"/>
          <w:sz w:val="22"/>
          <w:szCs w:val="22"/>
        </w:rPr>
      </w:pPr>
    </w:p>
    <w:p w:rsidR="003E7F29" w:rsidP="42DF5D3F" w:rsidRDefault="003E7F29" w14:paraId="6861683C" w14:textId="637E8D44">
      <w:pPr>
        <w:spacing w:line="249" w:lineRule="auto"/>
        <w:ind w:right="29"/>
        <w:jc w:val="both"/>
        <w:rPr>
          <w:rFonts w:ascii="Arial" w:hAnsi="Arial" w:eastAsia="Arial"/>
          <w:sz w:val="22"/>
          <w:szCs w:val="22"/>
        </w:rPr>
      </w:pPr>
      <w:r w:rsidRPr="42DF5D3F">
        <w:rPr>
          <w:rFonts w:ascii="Arial" w:hAnsi="Arial" w:eastAsia="Arial"/>
          <w:sz w:val="22"/>
          <w:szCs w:val="22"/>
        </w:rPr>
        <w:t>Trainee teachers with a temporary right to work in the UK will have a follow-up right to work check conducted before the expiry of their current right to work.  Electronic monitoring systems are in place to signal the pending expiry of these documents.</w:t>
      </w:r>
    </w:p>
    <w:p w:rsidR="42DF5D3F" w:rsidP="42DF5D3F" w:rsidRDefault="42DF5D3F" w14:paraId="2053F302" w14:textId="31BE4FD7">
      <w:pPr>
        <w:spacing w:line="249" w:lineRule="auto"/>
        <w:ind w:right="29"/>
        <w:jc w:val="both"/>
        <w:rPr>
          <w:rFonts w:ascii="Arial" w:hAnsi="Arial" w:eastAsia="Arial"/>
          <w:sz w:val="22"/>
          <w:szCs w:val="22"/>
        </w:rPr>
      </w:pPr>
    </w:p>
    <w:p w:rsidR="37D94156" w:rsidP="42DF5D3F" w:rsidRDefault="37D94156" w14:paraId="192548F0" w14:textId="1AE3A4EF">
      <w:pPr>
        <w:spacing w:line="249" w:lineRule="auto"/>
        <w:ind w:right="29"/>
        <w:jc w:val="both"/>
        <w:rPr>
          <w:rFonts w:ascii="Arial" w:hAnsi="Arial" w:eastAsia="Arial"/>
          <w:sz w:val="22"/>
          <w:szCs w:val="22"/>
        </w:rPr>
      </w:pPr>
      <w:r w:rsidRPr="42DF5D3F">
        <w:rPr>
          <w:rFonts w:ascii="Arial" w:hAnsi="Arial" w:eastAsia="Arial"/>
          <w:sz w:val="22"/>
          <w:szCs w:val="22"/>
        </w:rPr>
        <w:t xml:space="preserve">Biometrics Residency Permits (BRP) are only accepted up to the end of December 2024 and, in such instances where a trainee has provided a BRP, they will need to provide </w:t>
      </w:r>
      <w:r w:rsidRPr="42DF5D3F" w:rsidR="06B563D5">
        <w:rPr>
          <w:rFonts w:ascii="Arial" w:hAnsi="Arial" w:eastAsia="Arial"/>
          <w:sz w:val="22"/>
          <w:szCs w:val="22"/>
        </w:rPr>
        <w:t>proof of Right to Work using the UKVI service from January 2025 or sooner.</w:t>
      </w:r>
    </w:p>
    <w:p w:rsidR="42DF5D3F" w:rsidP="42DF5D3F" w:rsidRDefault="42DF5D3F" w14:paraId="3899192C" w14:textId="040EA5F7">
      <w:pPr>
        <w:spacing w:line="249" w:lineRule="auto"/>
        <w:ind w:right="29"/>
        <w:jc w:val="both"/>
        <w:rPr>
          <w:rFonts w:ascii="Arial" w:hAnsi="Arial" w:eastAsia="Arial"/>
          <w:b/>
          <w:bCs/>
          <w:sz w:val="22"/>
          <w:szCs w:val="22"/>
          <w:u w:val="single"/>
        </w:rPr>
      </w:pPr>
    </w:p>
    <w:p w:rsidR="003E7F29" w:rsidP="42DF5D3F" w:rsidRDefault="003E7F29" w14:paraId="3A5AADF5" w14:textId="421F4085">
      <w:pPr>
        <w:spacing w:line="249" w:lineRule="auto"/>
        <w:ind w:right="29"/>
        <w:jc w:val="both"/>
        <w:rPr>
          <w:rFonts w:ascii="Arial" w:hAnsi="Arial" w:eastAsia="Arial"/>
          <w:b/>
          <w:bCs/>
          <w:sz w:val="22"/>
          <w:szCs w:val="22"/>
          <w:u w:val="single"/>
        </w:rPr>
      </w:pPr>
      <w:r w:rsidRPr="42DF5D3F">
        <w:rPr>
          <w:rFonts w:ascii="Arial" w:hAnsi="Arial" w:eastAsia="Arial"/>
          <w:b/>
          <w:bCs/>
          <w:sz w:val="22"/>
          <w:szCs w:val="22"/>
          <w:u w:val="single"/>
        </w:rPr>
        <w:t>Complete/Incomplete Check</w:t>
      </w:r>
    </w:p>
    <w:p w:rsidR="003E7F29" w:rsidP="42DF5D3F" w:rsidRDefault="003E7F29" w14:paraId="2D9BD397" w14:textId="43191DC7">
      <w:pPr>
        <w:spacing w:line="258" w:lineRule="exact"/>
        <w:rPr>
          <w:rFonts w:ascii="Arial" w:hAnsi="Arial" w:eastAsia="Arial"/>
          <w:sz w:val="22"/>
          <w:szCs w:val="22"/>
        </w:rPr>
      </w:pPr>
      <w:r w:rsidRPr="42DF5D3F">
        <w:rPr>
          <w:rFonts w:ascii="Arial" w:hAnsi="Arial" w:eastAsia="Arial"/>
          <w:sz w:val="22"/>
          <w:szCs w:val="22"/>
        </w:rPr>
        <w:t xml:space="preserve">We make every effort to place a trainee on the completion of all checks. The school is advised if any checks are outstanding. We would request the school’s permission prior to placing the </w:t>
      </w:r>
      <w:r w:rsidRPr="42DF5D3F" w:rsidR="001C7911">
        <w:rPr>
          <w:rFonts w:ascii="Arial" w:hAnsi="Arial" w:eastAsia="Arial"/>
          <w:sz w:val="22"/>
          <w:szCs w:val="22"/>
        </w:rPr>
        <w:t xml:space="preserve">trainee </w:t>
      </w:r>
      <w:r w:rsidRPr="42DF5D3F">
        <w:rPr>
          <w:rFonts w:ascii="Arial" w:hAnsi="Arial" w:eastAsia="Arial"/>
          <w:sz w:val="22"/>
          <w:szCs w:val="22"/>
        </w:rPr>
        <w:t>teacher whose checks are not complete.  The minimum checks that we would place a trainee teacher on are:-</w:t>
      </w:r>
    </w:p>
    <w:p w:rsidR="003E7F29" w:rsidP="0023429F" w:rsidRDefault="003E7F29" w14:paraId="2BF58CA6" w14:textId="6406BC4F">
      <w:pPr>
        <w:spacing w:line="249" w:lineRule="auto"/>
        <w:ind w:right="29"/>
        <w:jc w:val="both"/>
        <w:rPr>
          <w:rFonts w:ascii="Arial" w:hAnsi="Arial" w:eastAsia="Arial"/>
          <w:sz w:val="22"/>
        </w:rPr>
      </w:pPr>
    </w:p>
    <w:p w:rsidRPr="003E7F29" w:rsidR="003E7F29" w:rsidP="42DF5D3F" w:rsidRDefault="0A2B6982" w14:paraId="68CF8C6F" w14:textId="729FA4C8">
      <w:pPr>
        <w:pStyle w:val="ListParagraph"/>
        <w:numPr>
          <w:ilvl w:val="0"/>
          <w:numId w:val="21"/>
        </w:numPr>
        <w:spacing w:line="0" w:lineRule="atLeast"/>
        <w:rPr>
          <w:rFonts w:ascii="Arial" w:hAnsi="Arial" w:eastAsia="Arial"/>
          <w:sz w:val="22"/>
          <w:szCs w:val="22"/>
        </w:rPr>
      </w:pPr>
      <w:r w:rsidRPr="42DF5D3F">
        <w:rPr>
          <w:rFonts w:ascii="Arial" w:hAnsi="Arial" w:eastAsia="Arial"/>
          <w:sz w:val="22"/>
          <w:szCs w:val="22"/>
        </w:rPr>
        <w:t>Successful Assessment</w:t>
      </w:r>
      <w:r w:rsidRPr="42DF5D3F" w:rsidR="003E7F29">
        <w:rPr>
          <w:rFonts w:ascii="Arial" w:hAnsi="Arial" w:eastAsia="Arial"/>
          <w:sz w:val="22"/>
          <w:szCs w:val="22"/>
        </w:rPr>
        <w:t xml:space="preserve"> Interview</w:t>
      </w:r>
    </w:p>
    <w:p w:rsidRPr="003E7F29" w:rsidR="003E7F29" w:rsidP="003E7F29" w:rsidRDefault="003E7F29" w14:paraId="7D4B65A6" w14:textId="77777777">
      <w:pPr>
        <w:pStyle w:val="ListParagraph"/>
        <w:numPr>
          <w:ilvl w:val="0"/>
          <w:numId w:val="21"/>
        </w:numPr>
        <w:spacing w:line="0" w:lineRule="atLeast"/>
        <w:rPr>
          <w:rFonts w:ascii="Arial" w:hAnsi="Arial" w:eastAsia="Arial"/>
          <w:sz w:val="22"/>
        </w:rPr>
      </w:pPr>
      <w:r w:rsidRPr="003E7F29">
        <w:rPr>
          <w:rFonts w:ascii="Arial" w:hAnsi="Arial" w:eastAsia="Arial"/>
          <w:sz w:val="22"/>
        </w:rPr>
        <w:t>Children’s Barred List Check</w:t>
      </w:r>
    </w:p>
    <w:p w:rsidRPr="003E7F29" w:rsidR="003E7F29" w:rsidP="42DF5D3F" w:rsidRDefault="003E7F29" w14:paraId="50877DA6" w14:textId="229E9C44">
      <w:pPr>
        <w:pStyle w:val="ListParagraph"/>
        <w:numPr>
          <w:ilvl w:val="0"/>
          <w:numId w:val="21"/>
        </w:numPr>
        <w:spacing w:line="0" w:lineRule="atLeast"/>
        <w:rPr>
          <w:rFonts w:ascii="Arial" w:hAnsi="Arial" w:eastAsia="Arial"/>
          <w:sz w:val="22"/>
          <w:szCs w:val="22"/>
        </w:rPr>
      </w:pPr>
      <w:r w:rsidRPr="42DF5D3F">
        <w:rPr>
          <w:rFonts w:ascii="Arial" w:hAnsi="Arial" w:eastAsia="Arial"/>
          <w:sz w:val="22"/>
          <w:szCs w:val="22"/>
        </w:rPr>
        <w:t>DBS Check</w:t>
      </w:r>
    </w:p>
    <w:p w:rsidRPr="003E7F29" w:rsidR="003E7F29" w:rsidP="42DF5D3F" w:rsidRDefault="003E7F29" w14:paraId="78EC3C51" w14:textId="548CCBD3">
      <w:pPr>
        <w:pStyle w:val="ListParagraph"/>
        <w:numPr>
          <w:ilvl w:val="0"/>
          <w:numId w:val="21"/>
        </w:numPr>
        <w:spacing w:line="0" w:lineRule="atLeast"/>
        <w:rPr>
          <w:rFonts w:ascii="Arial" w:hAnsi="Arial" w:eastAsia="Arial"/>
          <w:sz w:val="22"/>
          <w:szCs w:val="22"/>
        </w:rPr>
      </w:pPr>
      <w:r w:rsidRPr="42DF5D3F">
        <w:rPr>
          <w:rFonts w:ascii="Arial" w:hAnsi="Arial" w:eastAsia="Arial"/>
          <w:sz w:val="22"/>
          <w:szCs w:val="22"/>
        </w:rPr>
        <w:t>Update Service Check</w:t>
      </w:r>
      <w:r w:rsidRPr="42DF5D3F" w:rsidR="115AE75D">
        <w:rPr>
          <w:rFonts w:ascii="Arial" w:hAnsi="Arial" w:eastAsia="Arial"/>
          <w:sz w:val="22"/>
          <w:szCs w:val="22"/>
        </w:rPr>
        <w:t xml:space="preserve"> (where Enhanced DBS Certificate is provided)</w:t>
      </w:r>
    </w:p>
    <w:p w:rsidRPr="003E7F29" w:rsidR="003E7F29" w:rsidP="003E7F29" w:rsidRDefault="003E7F29" w14:paraId="19D2E8AA" w14:textId="77777777">
      <w:pPr>
        <w:pStyle w:val="ListParagraph"/>
        <w:numPr>
          <w:ilvl w:val="0"/>
          <w:numId w:val="21"/>
        </w:numPr>
        <w:spacing w:line="0" w:lineRule="atLeast"/>
        <w:rPr>
          <w:rFonts w:ascii="Arial" w:hAnsi="Arial" w:eastAsia="Arial"/>
          <w:sz w:val="22"/>
        </w:rPr>
      </w:pPr>
      <w:r w:rsidRPr="003E7F29">
        <w:rPr>
          <w:rFonts w:ascii="Arial" w:hAnsi="Arial" w:eastAsia="Arial"/>
          <w:sz w:val="22"/>
        </w:rPr>
        <w:t>Overseas Police Check (if applicable)</w:t>
      </w:r>
    </w:p>
    <w:p w:rsidRPr="003E7F29" w:rsidR="003E7F29" w:rsidP="003E7F29" w:rsidRDefault="003E7F29" w14:paraId="4B347156" w14:textId="77777777">
      <w:pPr>
        <w:pStyle w:val="ListParagraph"/>
        <w:numPr>
          <w:ilvl w:val="0"/>
          <w:numId w:val="21"/>
        </w:numPr>
        <w:spacing w:line="239" w:lineRule="auto"/>
        <w:rPr>
          <w:rFonts w:ascii="Arial" w:hAnsi="Arial" w:eastAsia="Arial"/>
          <w:sz w:val="22"/>
        </w:rPr>
      </w:pPr>
      <w:r w:rsidRPr="003E7F29">
        <w:rPr>
          <w:rFonts w:ascii="Arial" w:hAnsi="Arial" w:eastAsia="Arial"/>
          <w:sz w:val="22"/>
        </w:rPr>
        <w:t>Qualifications verified</w:t>
      </w:r>
    </w:p>
    <w:p w:rsidR="003E7F29" w:rsidP="42DF5D3F" w:rsidRDefault="003E7F29" w14:paraId="0C1CB92A" w14:textId="2E6CBD62">
      <w:pPr>
        <w:pStyle w:val="ListParagraph"/>
        <w:numPr>
          <w:ilvl w:val="0"/>
          <w:numId w:val="21"/>
        </w:numPr>
        <w:spacing w:line="0" w:lineRule="atLeast"/>
        <w:ind w:right="1929"/>
        <w:rPr>
          <w:rFonts w:ascii="Arial" w:hAnsi="Arial" w:eastAsia="Arial"/>
          <w:sz w:val="22"/>
          <w:szCs w:val="22"/>
        </w:rPr>
      </w:pPr>
      <w:r w:rsidRPr="42DF5D3F">
        <w:rPr>
          <w:rFonts w:ascii="Arial" w:hAnsi="Arial" w:eastAsia="Arial"/>
          <w:sz w:val="22"/>
          <w:szCs w:val="22"/>
        </w:rPr>
        <w:t>Two written references*</w:t>
      </w:r>
    </w:p>
    <w:p w:rsidRPr="003E7F29" w:rsidR="003E7F29" w:rsidP="003E7F29" w:rsidRDefault="003E7F29" w14:paraId="35ECD732" w14:textId="1C47DE02">
      <w:pPr>
        <w:pStyle w:val="ListParagraph"/>
        <w:numPr>
          <w:ilvl w:val="0"/>
          <w:numId w:val="21"/>
        </w:numPr>
        <w:spacing w:line="0" w:lineRule="atLeast"/>
        <w:ind w:right="1929"/>
        <w:rPr>
          <w:rFonts w:ascii="Arial" w:hAnsi="Arial" w:eastAsia="Arial"/>
          <w:sz w:val="22"/>
        </w:rPr>
      </w:pPr>
      <w:r w:rsidRPr="003E7F29">
        <w:rPr>
          <w:rFonts w:ascii="Arial" w:hAnsi="Arial" w:eastAsia="Arial"/>
          <w:sz w:val="22"/>
        </w:rPr>
        <w:t>Signed Rehabilitation of the Offenders Act Declaration</w:t>
      </w:r>
    </w:p>
    <w:p w:rsidRPr="003E7F29" w:rsidR="003E7F29" w:rsidP="003E7F29" w:rsidRDefault="003E7F29" w14:paraId="5A0862AB" w14:textId="77777777">
      <w:pPr>
        <w:pStyle w:val="ListParagraph"/>
        <w:numPr>
          <w:ilvl w:val="0"/>
          <w:numId w:val="21"/>
        </w:numPr>
        <w:spacing w:line="0" w:lineRule="atLeast"/>
        <w:rPr>
          <w:rFonts w:ascii="Arial" w:hAnsi="Arial" w:eastAsia="Arial"/>
          <w:sz w:val="22"/>
        </w:rPr>
      </w:pPr>
      <w:r w:rsidRPr="003E7F29">
        <w:rPr>
          <w:rFonts w:ascii="Arial" w:hAnsi="Arial" w:eastAsia="Arial"/>
          <w:sz w:val="22"/>
        </w:rPr>
        <w:t>Right to Work Check</w:t>
      </w:r>
    </w:p>
    <w:p w:rsidRPr="003E7F29" w:rsidR="003E7F29" w:rsidP="003E7F29" w:rsidRDefault="003E7F29" w14:paraId="0EBE1B3B" w14:textId="77777777">
      <w:pPr>
        <w:pStyle w:val="ListParagraph"/>
        <w:numPr>
          <w:ilvl w:val="0"/>
          <w:numId w:val="21"/>
        </w:numPr>
        <w:spacing w:line="0" w:lineRule="atLeast"/>
        <w:rPr>
          <w:rFonts w:ascii="Arial" w:hAnsi="Arial" w:eastAsia="Arial"/>
          <w:sz w:val="22"/>
        </w:rPr>
      </w:pPr>
      <w:r w:rsidRPr="003E7F29">
        <w:rPr>
          <w:rFonts w:ascii="Arial" w:hAnsi="Arial" w:eastAsia="Arial"/>
          <w:sz w:val="22"/>
        </w:rPr>
        <w:t>Full Identity Check</w:t>
      </w:r>
    </w:p>
    <w:p w:rsidRPr="003E7F29" w:rsidR="003E7F29" w:rsidP="003E7F29" w:rsidRDefault="003E7F29" w14:paraId="2E27697F" w14:textId="77777777">
      <w:pPr>
        <w:pStyle w:val="ListParagraph"/>
        <w:numPr>
          <w:ilvl w:val="0"/>
          <w:numId w:val="21"/>
        </w:numPr>
        <w:spacing w:line="0" w:lineRule="atLeast"/>
        <w:rPr>
          <w:rFonts w:ascii="Arial" w:hAnsi="Arial" w:eastAsia="Arial"/>
          <w:sz w:val="22"/>
        </w:rPr>
      </w:pPr>
      <w:r w:rsidRPr="003E7F29">
        <w:rPr>
          <w:rFonts w:ascii="Arial" w:hAnsi="Arial" w:eastAsia="Arial"/>
          <w:sz w:val="22"/>
        </w:rPr>
        <w:t>Health Declaration</w:t>
      </w:r>
    </w:p>
    <w:p w:rsidRPr="003E7F29" w:rsidR="003E7F29" w:rsidP="003E7F29" w:rsidRDefault="003E7F29" w14:paraId="3906F66B" w14:textId="77777777">
      <w:pPr>
        <w:pStyle w:val="ListParagraph"/>
        <w:numPr>
          <w:ilvl w:val="0"/>
          <w:numId w:val="21"/>
        </w:numPr>
        <w:spacing w:line="239" w:lineRule="auto"/>
        <w:ind w:right="129"/>
        <w:rPr>
          <w:rFonts w:ascii="Arial" w:hAnsi="Arial" w:eastAsia="Arial"/>
          <w:sz w:val="22"/>
        </w:rPr>
      </w:pPr>
      <w:r w:rsidRPr="42DF5D3F">
        <w:rPr>
          <w:rFonts w:ascii="Arial" w:hAnsi="Arial" w:eastAsia="Arial"/>
          <w:sz w:val="22"/>
          <w:szCs w:val="22"/>
        </w:rPr>
        <w:t>Provided with the DfE’s Safeguarding Information on ‘Keeping Children Safe in Education’ Signed Disqualification under the Childcare Act 2006/Childcare Disqualification Regulations 2018 Declaration</w:t>
      </w:r>
    </w:p>
    <w:p w:rsidR="003E7F29" w:rsidP="42DF5D3F" w:rsidRDefault="13023EB6" w14:paraId="5B283312" w14:textId="1F4687E5">
      <w:pPr>
        <w:pStyle w:val="ListParagraph"/>
        <w:numPr>
          <w:ilvl w:val="0"/>
          <w:numId w:val="21"/>
        </w:numPr>
        <w:spacing w:line="239" w:lineRule="auto"/>
        <w:ind w:right="129"/>
        <w:rPr>
          <w:rFonts w:ascii="Arial" w:hAnsi="Arial" w:eastAsia="Arial"/>
          <w:sz w:val="22"/>
          <w:szCs w:val="22"/>
        </w:rPr>
      </w:pPr>
      <w:r w:rsidRPr="42DF5D3F">
        <w:rPr>
          <w:rFonts w:ascii="Arial" w:hAnsi="Arial" w:eastAsia="Arial"/>
          <w:sz w:val="22"/>
          <w:szCs w:val="22"/>
        </w:rPr>
        <w:t xml:space="preserve">Online searches </w:t>
      </w:r>
    </w:p>
    <w:p w:rsidRPr="003E7F29" w:rsidR="003E7F29" w:rsidP="003E7F29" w:rsidRDefault="003E7F29" w14:paraId="303C2F54" w14:textId="4F9ACE74">
      <w:pPr>
        <w:pStyle w:val="ListParagraph"/>
        <w:numPr>
          <w:ilvl w:val="0"/>
          <w:numId w:val="21"/>
        </w:numPr>
        <w:spacing w:line="239" w:lineRule="auto"/>
        <w:ind w:right="129"/>
        <w:rPr>
          <w:rFonts w:ascii="Arial" w:hAnsi="Arial" w:eastAsia="Arial"/>
          <w:sz w:val="22"/>
        </w:rPr>
      </w:pPr>
      <w:r w:rsidRPr="003E7F29">
        <w:rPr>
          <w:rFonts w:ascii="Arial" w:hAnsi="Arial" w:eastAsia="Arial"/>
          <w:sz w:val="22"/>
        </w:rPr>
        <w:t>Proficiency of the English Language</w:t>
      </w:r>
      <w:r>
        <w:rPr>
          <w:rFonts w:ascii="Arial" w:hAnsi="Arial" w:eastAsia="Arial"/>
          <w:sz w:val="22"/>
        </w:rPr>
        <w:t xml:space="preserve"> </w:t>
      </w:r>
      <w:r w:rsidRPr="003E7F29">
        <w:rPr>
          <w:rFonts w:ascii="Arial" w:hAnsi="Arial" w:eastAsia="Arial"/>
          <w:sz w:val="22"/>
        </w:rPr>
        <w:t>assessment Level 1 Child Protection Training</w:t>
      </w:r>
    </w:p>
    <w:p w:rsidRPr="003E7F29" w:rsidR="003E7F29" w:rsidP="003E7F29" w:rsidRDefault="003E7F29" w14:paraId="0FF071AD" w14:textId="77777777">
      <w:pPr>
        <w:pStyle w:val="ListParagraph"/>
        <w:numPr>
          <w:ilvl w:val="0"/>
          <w:numId w:val="21"/>
        </w:numPr>
        <w:spacing w:line="0" w:lineRule="atLeast"/>
        <w:rPr>
          <w:rFonts w:ascii="Arial" w:hAnsi="Arial" w:eastAsia="Arial"/>
          <w:sz w:val="22"/>
        </w:rPr>
      </w:pPr>
      <w:r w:rsidRPr="003E7F29">
        <w:rPr>
          <w:rFonts w:ascii="Arial" w:hAnsi="Arial" w:eastAsia="Arial"/>
          <w:sz w:val="22"/>
        </w:rPr>
        <w:t>Prevent Duty Training</w:t>
      </w:r>
    </w:p>
    <w:p w:rsidR="003E7F29" w:rsidP="0023429F" w:rsidRDefault="003E7F29" w14:paraId="71732140" w14:textId="6AB858C0">
      <w:pPr>
        <w:spacing w:line="249" w:lineRule="auto"/>
        <w:ind w:right="29"/>
        <w:jc w:val="both"/>
        <w:rPr>
          <w:rFonts w:ascii="Arial" w:hAnsi="Arial" w:eastAsia="Arial"/>
          <w:sz w:val="22"/>
        </w:rPr>
      </w:pPr>
    </w:p>
    <w:p w:rsidR="003E7F29" w:rsidP="42DF5D3F" w:rsidRDefault="003E7F29" w14:paraId="7E521783" w14:textId="1A05EA29">
      <w:pPr>
        <w:spacing w:line="239" w:lineRule="auto"/>
        <w:ind w:right="69"/>
        <w:jc w:val="both"/>
        <w:rPr>
          <w:rFonts w:ascii="Arial" w:hAnsi="Arial" w:eastAsia="Arial"/>
          <w:sz w:val="22"/>
          <w:szCs w:val="22"/>
        </w:rPr>
      </w:pPr>
      <w:r w:rsidRPr="0305D22C" w:rsidR="003E7F29">
        <w:rPr>
          <w:rFonts w:ascii="Arial" w:hAnsi="Arial" w:eastAsia="Arial"/>
          <w:sz w:val="22"/>
          <w:szCs w:val="22"/>
        </w:rPr>
        <w:t>Only a senior manager can approve a trainee teacher whose vetting checks are not complete being placed in a school.</w:t>
      </w:r>
      <w:r w:rsidRPr="0305D22C" w:rsidR="3058EE61">
        <w:rPr>
          <w:rFonts w:ascii="Arial" w:hAnsi="Arial" w:eastAsia="Arial"/>
          <w:sz w:val="22"/>
          <w:szCs w:val="22"/>
        </w:rPr>
        <w:t xml:space="preserve"> Even in such instances, permission is </w:t>
      </w:r>
      <w:r w:rsidRPr="0305D22C" w:rsidR="3058EE61">
        <w:rPr>
          <w:rFonts w:ascii="Arial" w:hAnsi="Arial" w:eastAsia="Arial"/>
          <w:sz w:val="22"/>
          <w:szCs w:val="22"/>
        </w:rPr>
        <w:t>sought</w:t>
      </w:r>
      <w:r w:rsidRPr="0305D22C" w:rsidR="3058EE61">
        <w:rPr>
          <w:rFonts w:ascii="Arial" w:hAnsi="Arial" w:eastAsia="Arial"/>
          <w:sz w:val="22"/>
          <w:szCs w:val="22"/>
        </w:rPr>
        <w:t xml:space="preserve"> from the school prior to the trainee going to the school.</w:t>
      </w:r>
    </w:p>
    <w:p w:rsidR="003E7F29" w:rsidP="003E7F29" w:rsidRDefault="003E7F29" w14:paraId="6E7FA750" w14:textId="77777777">
      <w:pPr>
        <w:spacing w:line="239" w:lineRule="auto"/>
        <w:ind w:right="69"/>
        <w:jc w:val="both"/>
        <w:rPr>
          <w:rFonts w:ascii="Arial" w:hAnsi="Arial" w:eastAsia="Arial"/>
          <w:sz w:val="22"/>
        </w:rPr>
      </w:pPr>
    </w:p>
    <w:p w:rsidR="003E7F29" w:rsidP="003E7F29" w:rsidRDefault="003E7F29" w14:paraId="2E5D06C2" w14:textId="77777777">
      <w:pPr>
        <w:spacing w:line="2" w:lineRule="exact"/>
        <w:jc w:val="both"/>
        <w:rPr>
          <w:rFonts w:ascii="Times New Roman" w:hAnsi="Times New Roman" w:eastAsia="Times New Roman"/>
        </w:rPr>
      </w:pPr>
    </w:p>
    <w:p w:rsidR="003E7F29" w:rsidP="42DF5D3F" w:rsidRDefault="003E7F29" w14:paraId="41D91838" w14:textId="3976904B">
      <w:pPr>
        <w:spacing w:line="249" w:lineRule="auto"/>
        <w:ind w:right="9"/>
        <w:jc w:val="both"/>
        <w:rPr>
          <w:rFonts w:ascii="Arial" w:hAnsi="Arial" w:eastAsia="Arial"/>
          <w:sz w:val="22"/>
          <w:szCs w:val="22"/>
        </w:rPr>
      </w:pPr>
      <w:r w:rsidRPr="42DF5D3F">
        <w:rPr>
          <w:rFonts w:ascii="Arial" w:hAnsi="Arial" w:eastAsia="Arial"/>
          <w:sz w:val="22"/>
          <w:szCs w:val="22"/>
        </w:rPr>
        <w:t>*At least one of these references must be the most recent employment one and at least one of them must be a reference from a school.</w:t>
      </w:r>
    </w:p>
    <w:p w:rsidR="00715A08" w:rsidP="003E7F29" w:rsidRDefault="00715A08" w14:paraId="32C20382" w14:textId="580D694B">
      <w:pPr>
        <w:spacing w:line="249" w:lineRule="auto"/>
        <w:ind w:right="9"/>
        <w:jc w:val="both"/>
        <w:rPr>
          <w:rFonts w:ascii="Arial" w:hAnsi="Arial" w:eastAsia="Arial"/>
          <w:sz w:val="22"/>
        </w:rPr>
      </w:pPr>
    </w:p>
    <w:p w:rsidR="00715A08" w:rsidP="00715A08" w:rsidRDefault="00715A08" w14:paraId="66A8A544" w14:textId="77777777">
      <w:pPr>
        <w:spacing w:line="0" w:lineRule="atLeast"/>
        <w:rPr>
          <w:rFonts w:ascii="Arial" w:hAnsi="Arial" w:eastAsia="Arial"/>
          <w:b/>
          <w:sz w:val="22"/>
          <w:u w:val="single"/>
        </w:rPr>
      </w:pPr>
      <w:r w:rsidRPr="42DF5D3F">
        <w:rPr>
          <w:rFonts w:ascii="Arial" w:hAnsi="Arial" w:eastAsia="Arial"/>
          <w:b/>
          <w:bCs/>
          <w:sz w:val="22"/>
          <w:szCs w:val="22"/>
          <w:u w:val="single"/>
        </w:rPr>
        <w:t>Information That Comes To Light After Placement</w:t>
      </w:r>
    </w:p>
    <w:p w:rsidR="42DF5D3F" w:rsidP="42DF5D3F" w:rsidRDefault="42DF5D3F" w14:paraId="1CE86A01" w14:textId="3534AB98">
      <w:pPr>
        <w:spacing w:line="258" w:lineRule="exact"/>
        <w:rPr>
          <w:rFonts w:ascii="Arial" w:hAnsi="Arial" w:eastAsia="Arial"/>
          <w:sz w:val="22"/>
          <w:szCs w:val="22"/>
        </w:rPr>
      </w:pPr>
    </w:p>
    <w:p w:rsidR="00715A08" w:rsidP="42DF5D3F" w:rsidRDefault="00715A08" w14:paraId="17253EED" w14:textId="520FB124">
      <w:pPr>
        <w:spacing w:line="258" w:lineRule="exact"/>
        <w:rPr>
          <w:rFonts w:ascii="Arial" w:hAnsi="Arial" w:eastAsia="Arial"/>
          <w:sz w:val="22"/>
          <w:szCs w:val="22"/>
        </w:rPr>
      </w:pPr>
      <w:r w:rsidRPr="42DF5D3F">
        <w:rPr>
          <w:rFonts w:ascii="Arial" w:hAnsi="Arial" w:eastAsia="Arial"/>
          <w:sz w:val="22"/>
          <w:szCs w:val="22"/>
        </w:rPr>
        <w:t>If Grad2Teach receives or obtains information after the trainee teacher has been placed in a placement, which gives reasonable grounds to believe that the trainee teacher is unsuitable for the position, we shall, without delay, inform the client school of that information and end the placement of the trainee teacher.</w:t>
      </w:r>
    </w:p>
    <w:p w:rsidRPr="00715A08" w:rsidR="00715A08" w:rsidP="00715A08" w:rsidRDefault="00715A08" w14:paraId="0AEBD15C" w14:textId="77777777">
      <w:pPr>
        <w:spacing w:line="239" w:lineRule="auto"/>
        <w:ind w:right="69"/>
        <w:jc w:val="both"/>
        <w:rPr>
          <w:rFonts w:ascii="Arial" w:hAnsi="Arial" w:eastAsia="Arial"/>
          <w:sz w:val="22"/>
        </w:rPr>
      </w:pPr>
    </w:p>
    <w:p w:rsidR="00715A08" w:rsidP="42DF5D3F" w:rsidRDefault="00715A08" w14:paraId="50BF5DA7" w14:textId="79D89379">
      <w:pPr>
        <w:spacing w:line="239" w:lineRule="auto"/>
        <w:ind w:right="69"/>
        <w:jc w:val="both"/>
        <w:rPr>
          <w:rFonts w:ascii="Arial" w:hAnsi="Arial" w:eastAsia="Arial"/>
          <w:sz w:val="22"/>
          <w:szCs w:val="22"/>
        </w:rPr>
      </w:pPr>
      <w:r w:rsidRPr="42DF5D3F">
        <w:rPr>
          <w:rFonts w:ascii="Arial" w:hAnsi="Arial" w:eastAsia="Arial"/>
          <w:sz w:val="22"/>
          <w:szCs w:val="22"/>
        </w:rPr>
        <w:t>In cases where Grad2Teach receives or obtains information which indicates that the trainee may be unsuitable, we shall, without delay, inform the client school and commence making such further enquir</w:t>
      </w:r>
      <w:r w:rsidRPr="42DF5D3F" w:rsidR="60CB295A">
        <w:rPr>
          <w:rFonts w:ascii="Arial" w:hAnsi="Arial" w:eastAsia="Arial"/>
          <w:sz w:val="22"/>
          <w:szCs w:val="22"/>
        </w:rPr>
        <w:t>i</w:t>
      </w:r>
      <w:r w:rsidRPr="42DF5D3F">
        <w:rPr>
          <w:rFonts w:ascii="Arial" w:hAnsi="Arial" w:eastAsia="Arial"/>
          <w:sz w:val="22"/>
          <w:szCs w:val="22"/>
        </w:rPr>
        <w:t>es as are reasonably practicable as to the suitability of the trainee for the position concerned and inform the school of the enquir</w:t>
      </w:r>
      <w:r w:rsidRPr="42DF5D3F" w:rsidR="2F77C56A">
        <w:rPr>
          <w:rFonts w:ascii="Arial" w:hAnsi="Arial" w:eastAsia="Arial"/>
          <w:sz w:val="22"/>
          <w:szCs w:val="22"/>
        </w:rPr>
        <w:t>i</w:t>
      </w:r>
      <w:r w:rsidRPr="42DF5D3F">
        <w:rPr>
          <w:rFonts w:ascii="Arial" w:hAnsi="Arial" w:eastAsia="Arial"/>
          <w:sz w:val="22"/>
          <w:szCs w:val="22"/>
        </w:rPr>
        <w:t>es made and of any other further information received or obtained.  Where, as a result of the enquires made, Grad2Teach has reasonable grounds to believe that the</w:t>
      </w:r>
      <w:r w:rsidRPr="42DF5D3F" w:rsidR="001C7911">
        <w:rPr>
          <w:rFonts w:ascii="Arial" w:hAnsi="Arial" w:eastAsia="Arial"/>
          <w:sz w:val="22"/>
          <w:szCs w:val="22"/>
        </w:rPr>
        <w:t xml:space="preserve"> trainee</w:t>
      </w:r>
      <w:r w:rsidRPr="42DF5D3F">
        <w:rPr>
          <w:rFonts w:ascii="Arial" w:hAnsi="Arial" w:eastAsia="Arial"/>
          <w:sz w:val="22"/>
          <w:szCs w:val="22"/>
        </w:rPr>
        <w:t xml:space="preserve"> teacher is unsuitable for the position concerned, we shall, without delay, inform the client school of that information and end the </w:t>
      </w:r>
      <w:r w:rsidRPr="42DF5D3F" w:rsidR="2110437A">
        <w:rPr>
          <w:rFonts w:ascii="Arial" w:hAnsi="Arial" w:eastAsia="Arial"/>
          <w:sz w:val="22"/>
          <w:szCs w:val="22"/>
        </w:rPr>
        <w:t>placement</w:t>
      </w:r>
      <w:r w:rsidRPr="42DF5D3F">
        <w:rPr>
          <w:rFonts w:ascii="Arial" w:hAnsi="Arial" w:eastAsia="Arial"/>
          <w:sz w:val="22"/>
          <w:szCs w:val="22"/>
        </w:rPr>
        <w:t xml:space="preserve"> of the trainee.</w:t>
      </w:r>
    </w:p>
    <w:p w:rsidR="00715A08" w:rsidP="00715A08" w:rsidRDefault="00715A08" w14:paraId="74CE7528" w14:textId="77777777">
      <w:pPr>
        <w:spacing w:line="239" w:lineRule="auto"/>
        <w:ind w:right="69"/>
        <w:jc w:val="both"/>
        <w:rPr>
          <w:rFonts w:ascii="Arial" w:hAnsi="Arial" w:eastAsia="Arial"/>
          <w:sz w:val="22"/>
        </w:rPr>
      </w:pPr>
    </w:p>
    <w:p w:rsidR="00715A08" w:rsidP="00715A08" w:rsidRDefault="00715A08" w14:paraId="2C5B8DCB" w14:textId="77777777">
      <w:pPr>
        <w:spacing w:line="239" w:lineRule="auto"/>
        <w:ind w:right="69"/>
        <w:jc w:val="both"/>
        <w:rPr>
          <w:rFonts w:ascii="Arial" w:hAnsi="Arial" w:eastAsia="Arial"/>
          <w:sz w:val="22"/>
        </w:rPr>
      </w:pPr>
    </w:p>
    <w:p w:rsidR="00715A08" w:rsidP="00715A08" w:rsidRDefault="00715A08" w14:paraId="00459E02" w14:textId="77777777">
      <w:pPr>
        <w:spacing w:line="0" w:lineRule="atLeast"/>
        <w:rPr>
          <w:rFonts w:ascii="Arial" w:hAnsi="Arial" w:eastAsia="Arial"/>
          <w:b/>
          <w:sz w:val="22"/>
          <w:u w:val="single"/>
        </w:rPr>
      </w:pPr>
      <w:r>
        <w:rPr>
          <w:rFonts w:ascii="Arial" w:hAnsi="Arial" w:eastAsia="Arial"/>
          <w:b/>
          <w:sz w:val="22"/>
          <w:u w:val="single"/>
        </w:rPr>
        <w:t>Copies of Documents</w:t>
      </w:r>
    </w:p>
    <w:p w:rsidR="00715A08" w:rsidP="42DF5D3F" w:rsidRDefault="00715A08" w14:paraId="158D3EA3" w14:textId="0B1DFEB2">
      <w:pPr>
        <w:spacing w:line="239" w:lineRule="auto"/>
        <w:ind w:right="69"/>
        <w:jc w:val="both"/>
        <w:rPr>
          <w:rFonts w:ascii="Arial" w:hAnsi="Arial" w:eastAsia="Arial"/>
          <w:sz w:val="22"/>
          <w:szCs w:val="22"/>
        </w:rPr>
      </w:pPr>
      <w:r w:rsidRPr="1F510C0C">
        <w:rPr>
          <w:rFonts w:ascii="Arial" w:hAnsi="Arial" w:eastAsia="Arial"/>
          <w:sz w:val="22"/>
          <w:szCs w:val="22"/>
        </w:rPr>
        <w:t xml:space="preserve">All documents are </w:t>
      </w:r>
      <w:r w:rsidRPr="1F510C0C" w:rsidR="014329BE">
        <w:rPr>
          <w:rFonts w:ascii="Arial" w:hAnsi="Arial" w:eastAsia="Arial"/>
          <w:sz w:val="22"/>
          <w:szCs w:val="22"/>
        </w:rPr>
        <w:t>stored</w:t>
      </w:r>
      <w:r w:rsidRPr="1F510C0C">
        <w:rPr>
          <w:rFonts w:ascii="Arial" w:hAnsi="Arial" w:eastAsia="Arial"/>
          <w:sz w:val="22"/>
          <w:szCs w:val="22"/>
        </w:rPr>
        <w:t xml:space="preserve">, </w:t>
      </w:r>
      <w:r w:rsidRPr="1F510C0C" w:rsidR="3849B2CC">
        <w:rPr>
          <w:rFonts w:ascii="Arial" w:hAnsi="Arial" w:eastAsia="Arial"/>
          <w:sz w:val="22"/>
          <w:szCs w:val="22"/>
        </w:rPr>
        <w:t xml:space="preserve">with </w:t>
      </w:r>
      <w:r w:rsidRPr="1F510C0C">
        <w:rPr>
          <w:rFonts w:ascii="Arial" w:hAnsi="Arial" w:eastAsia="Arial"/>
          <w:sz w:val="22"/>
          <w:szCs w:val="22"/>
        </w:rPr>
        <w:t>sign</w:t>
      </w:r>
      <w:r w:rsidRPr="1F510C0C" w:rsidR="5A84674B">
        <w:rPr>
          <w:rFonts w:ascii="Arial" w:hAnsi="Arial" w:eastAsia="Arial"/>
          <w:sz w:val="22"/>
          <w:szCs w:val="22"/>
        </w:rPr>
        <w:t>ature</w:t>
      </w:r>
      <w:r w:rsidRPr="1F510C0C">
        <w:rPr>
          <w:rFonts w:ascii="Arial" w:hAnsi="Arial" w:eastAsia="Arial"/>
          <w:sz w:val="22"/>
          <w:szCs w:val="22"/>
        </w:rPr>
        <w:t xml:space="preserve"> and date</w:t>
      </w:r>
      <w:r w:rsidRPr="1F510C0C" w:rsidR="7BCE38DC">
        <w:rPr>
          <w:rFonts w:ascii="Arial" w:hAnsi="Arial" w:eastAsia="Arial"/>
          <w:sz w:val="22"/>
          <w:szCs w:val="22"/>
        </w:rPr>
        <w:t>,</w:t>
      </w:r>
      <w:r w:rsidRPr="1F510C0C">
        <w:rPr>
          <w:rFonts w:ascii="Arial" w:hAnsi="Arial" w:eastAsia="Arial"/>
          <w:sz w:val="22"/>
          <w:szCs w:val="22"/>
        </w:rPr>
        <w:t xml:space="preserve"> by the person </w:t>
      </w:r>
      <w:r w:rsidRPr="1F510C0C" w:rsidR="1D65E164">
        <w:rPr>
          <w:rFonts w:ascii="Arial" w:hAnsi="Arial" w:eastAsia="Arial"/>
          <w:sz w:val="22"/>
          <w:szCs w:val="22"/>
        </w:rPr>
        <w:t>at Grad2Teach who has received and checked their authenticity</w:t>
      </w:r>
      <w:r w:rsidRPr="1F510C0C">
        <w:rPr>
          <w:rFonts w:ascii="Arial" w:hAnsi="Arial" w:eastAsia="Arial"/>
          <w:sz w:val="22"/>
          <w:szCs w:val="22"/>
        </w:rPr>
        <w:t>. These are kept in the trainee’s personal file for at least 6 years whether the applicant is continuing their employment with Grad2Teach or not</w:t>
      </w:r>
      <w:r>
        <w:rPr>
          <w:rFonts w:ascii="Arial" w:hAnsi="Arial" w:eastAsia="Arial"/>
          <w:noProof/>
          <w:sz w:val="22"/>
        </w:rPr>
        <mc:AlternateContent>
          <mc:Choice Requires="wps">
            <w:drawing>
              <wp:anchor distT="0" distB="0" distL="114300" distR="114300" simplePos="0" relativeHeight="251659264" behindDoc="1" locked="0" layoutInCell="1" allowOverlap="1" wp14:anchorId="4F5B652F" wp14:editId="40BEDE56">
                <wp:simplePos x="0" y="0"/>
                <wp:positionH relativeFrom="column">
                  <wp:posOffset>-17780</wp:posOffset>
                </wp:positionH>
                <wp:positionV relativeFrom="paragraph">
                  <wp:posOffset>6890385</wp:posOffset>
                </wp:positionV>
                <wp:extent cx="5768975" cy="0"/>
                <wp:effectExtent l="10795" t="10160" r="1143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6931mm" from="-1.4pt,542.55pt" to="452.85pt,542.55pt" w14:anchorId="3994C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"/>
            </w:pict>
          </mc:Fallback>
        </mc:AlternateContent>
      </w:r>
      <w:r w:rsidRPr="1F510C0C">
        <w:rPr>
          <w:rFonts w:ascii="Arial" w:hAnsi="Arial" w:eastAsia="Arial"/>
          <w:sz w:val="22"/>
          <w:szCs w:val="22"/>
        </w:rPr>
        <w:t>.</w:t>
      </w:r>
    </w:p>
    <w:p w:rsidR="1F510C0C" w:rsidP="1F510C0C" w:rsidRDefault="1F510C0C" w14:paraId="42650758" w14:textId="63FD295A">
      <w:pPr>
        <w:spacing w:line="239" w:lineRule="auto"/>
        <w:ind w:right="69"/>
        <w:jc w:val="both"/>
        <w:rPr>
          <w:rFonts w:ascii="Arial" w:hAnsi="Arial" w:eastAsia="Arial"/>
          <w:sz w:val="22"/>
          <w:szCs w:val="22"/>
        </w:rPr>
      </w:pPr>
    </w:p>
    <w:p w:rsidR="4609D0C8" w:rsidP="1F510C0C" w:rsidRDefault="4609D0C8" w14:paraId="615DBC24" w14:textId="68EBBFA3">
      <w:pPr>
        <w:pStyle w:val="NoSpacing"/>
        <w:keepLines/>
        <w:rPr>
          <w:rFonts w:ascii="Arial" w:hAnsi="Arial" w:eastAsia="Arial"/>
          <w:b/>
          <w:bCs/>
          <w:u w:val="single"/>
          <w:lang w:val="en-US"/>
        </w:rPr>
      </w:pPr>
      <w:r w:rsidRPr="42DF5D3F">
        <w:rPr>
          <w:rFonts w:ascii="Arial" w:hAnsi="Arial" w:eastAsia="Arial" w:cs="Arial"/>
          <w:b/>
          <w:bCs/>
          <w:u w:val="single"/>
          <w:lang w:val="en-US" w:eastAsia="en-GB"/>
        </w:rPr>
        <w:t>Online Searches</w:t>
      </w:r>
    </w:p>
    <w:p w:rsidR="4E2568E3" w:rsidP="1F510C0C" w:rsidRDefault="4E2568E3" w14:paraId="2ABD1074" w14:textId="33918B8F">
      <w:pPr>
        <w:pStyle w:val="NoSpacing"/>
        <w:keepLines w:val="1"/>
        <w:rPr>
          <w:rFonts w:ascii="Arial" w:hAnsi="Arial" w:eastAsia="Arial"/>
        </w:rPr>
      </w:pPr>
      <w:r w:rsidRPr="0305D22C" w:rsidR="4E2568E3">
        <w:rPr>
          <w:rFonts w:ascii="Arial" w:hAnsi="Arial" w:eastAsia="Arial" w:cs="Arial"/>
          <w:lang w:val="en-US" w:eastAsia="en-GB"/>
        </w:rPr>
        <w:t xml:space="preserve">As part of our safer recruitment checks, Grad2Teach will, in line with </w:t>
      </w:r>
      <w:r w:rsidRPr="0305D22C" w:rsidR="050006F4">
        <w:rPr>
          <w:rFonts w:ascii="Arial" w:hAnsi="Arial" w:eastAsia="Arial" w:cs="Arial"/>
          <w:lang w:val="en-US" w:eastAsia="en-GB"/>
        </w:rPr>
        <w:t>‘</w:t>
      </w:r>
      <w:r w:rsidRPr="0305D22C" w:rsidR="4E2568E3">
        <w:rPr>
          <w:rFonts w:ascii="Arial" w:hAnsi="Arial" w:eastAsia="Arial" w:cs="Arial"/>
          <w:lang w:val="en-US" w:eastAsia="en-GB"/>
        </w:rPr>
        <w:t>Keeping Children Safe in Education</w:t>
      </w:r>
      <w:r w:rsidRPr="0305D22C" w:rsidR="50A7BA1E">
        <w:rPr>
          <w:rFonts w:ascii="Arial" w:hAnsi="Arial" w:eastAsia="Arial" w:cs="Arial"/>
          <w:lang w:val="en-US" w:eastAsia="en-GB"/>
        </w:rPr>
        <w:t>’</w:t>
      </w:r>
      <w:r w:rsidRPr="0305D22C" w:rsidR="4E2568E3">
        <w:rPr>
          <w:rFonts w:ascii="Arial" w:hAnsi="Arial" w:eastAsia="Arial" w:cs="Arial"/>
          <w:lang w:val="en-US" w:eastAsia="en-GB"/>
        </w:rPr>
        <w:t xml:space="preserve"> statutory guidance, carry out an online search as part of our due diligence on shortlisted candidates</w:t>
      </w:r>
      <w:r w:rsidRPr="0305D22C" w:rsidR="4E2568E3">
        <w:rPr>
          <w:rFonts w:ascii="Arial" w:hAnsi="Arial" w:eastAsia="Arial" w:cs="Arial"/>
          <w:lang w:val="en-US" w:eastAsia="en-GB"/>
        </w:rPr>
        <w:t xml:space="preserve">.  </w:t>
      </w:r>
      <w:r w:rsidRPr="0305D22C" w:rsidR="4E2568E3">
        <w:rPr>
          <w:rFonts w:ascii="Arial" w:hAnsi="Arial" w:eastAsia="Arial" w:cs="Arial"/>
          <w:lang w:val="en-US" w:eastAsia="en-GB"/>
        </w:rPr>
        <w:t xml:space="preserve">This is to ensure that candidates are </w:t>
      </w:r>
      <w:r w:rsidRPr="0305D22C" w:rsidR="4E2568E3">
        <w:rPr>
          <w:rFonts w:ascii="Arial" w:hAnsi="Arial" w:eastAsia="Arial" w:cs="Arial"/>
          <w:lang w:val="en-US" w:eastAsia="en-GB"/>
        </w:rPr>
        <w:t>not unsuitable</w:t>
      </w:r>
      <w:r w:rsidRPr="0305D22C" w:rsidR="4E2568E3">
        <w:rPr>
          <w:rFonts w:ascii="Arial" w:hAnsi="Arial" w:eastAsia="Arial" w:cs="Arial"/>
          <w:lang w:val="en-US" w:eastAsia="en-GB"/>
        </w:rPr>
        <w:t xml:space="preserve"> to work with children and/or could bring the </w:t>
      </w:r>
      <w:r w:rsidRPr="0305D22C" w:rsidR="466670C9">
        <w:rPr>
          <w:rFonts w:ascii="Arial" w:hAnsi="Arial" w:eastAsia="Arial" w:cs="Arial"/>
          <w:lang w:val="en-US" w:eastAsia="en-GB"/>
        </w:rPr>
        <w:t xml:space="preserve">company </w:t>
      </w:r>
      <w:r w:rsidRPr="0305D22C" w:rsidR="4E2568E3">
        <w:rPr>
          <w:rFonts w:ascii="Arial" w:hAnsi="Arial" w:eastAsia="Arial" w:cs="Arial"/>
          <w:lang w:val="en-US" w:eastAsia="en-GB"/>
        </w:rPr>
        <w:t>into disrepute.</w:t>
      </w:r>
    </w:p>
    <w:p w:rsidR="1F510C0C" w:rsidP="1F510C0C" w:rsidRDefault="1F510C0C" w14:paraId="26AB3239" w14:textId="2025F954">
      <w:pPr>
        <w:keepLines/>
        <w:rPr>
          <w:rFonts w:ascii="Arial" w:hAnsi="Arial" w:eastAsia="Arial"/>
          <w:sz w:val="22"/>
          <w:szCs w:val="22"/>
        </w:rPr>
      </w:pPr>
    </w:p>
    <w:p w:rsidR="4E2568E3" w:rsidP="1F510C0C" w:rsidRDefault="4E2568E3" w14:paraId="7128062F" w14:textId="6F83F2B9">
      <w:pPr>
        <w:pStyle w:val="NoSpacing"/>
        <w:keepLines/>
        <w:rPr>
          <w:rFonts w:ascii="Arial" w:hAnsi="Arial" w:eastAsia="Arial"/>
        </w:rPr>
      </w:pPr>
      <w:r w:rsidRPr="42DF5D3F">
        <w:rPr>
          <w:rFonts w:ascii="Arial" w:hAnsi="Arial" w:eastAsia="Arial" w:cs="Arial"/>
          <w:lang w:val="en-US" w:eastAsia="en-GB"/>
        </w:rPr>
        <w:t xml:space="preserve">Searches will only be used to meet the intended purpose of Keeping Child Safe in Education, specifically looking for things that would make someone unsuitable to work with children and/or could bring the </w:t>
      </w:r>
      <w:r w:rsidRPr="42DF5D3F" w:rsidR="655E6B64">
        <w:rPr>
          <w:rFonts w:ascii="Arial" w:hAnsi="Arial" w:eastAsia="Arial" w:cs="Arial"/>
          <w:lang w:val="en-US" w:eastAsia="en-GB"/>
        </w:rPr>
        <w:t xml:space="preserve">company </w:t>
      </w:r>
      <w:r w:rsidRPr="42DF5D3F">
        <w:rPr>
          <w:rFonts w:ascii="Arial" w:hAnsi="Arial" w:eastAsia="Arial" w:cs="Arial"/>
          <w:lang w:val="en-US" w:eastAsia="en-GB"/>
        </w:rPr>
        <w:t>into disrepute.   Searches will not include irrelevant personal information, nor will any information be used to form an opinion of the candidate.</w:t>
      </w:r>
    </w:p>
    <w:p w:rsidR="1F510C0C" w:rsidP="1F510C0C" w:rsidRDefault="1F510C0C" w14:paraId="224C765B" w14:textId="3F6DEB53">
      <w:pPr>
        <w:keepLines/>
        <w:rPr>
          <w:rFonts w:ascii="Arial" w:hAnsi="Arial" w:eastAsia="Arial"/>
          <w:sz w:val="22"/>
          <w:szCs w:val="22"/>
        </w:rPr>
      </w:pPr>
    </w:p>
    <w:p w:rsidR="4E2568E3" w:rsidP="1F510C0C" w:rsidRDefault="4E2568E3" w14:paraId="62249EB0" w14:textId="7BF3C447">
      <w:pPr>
        <w:keepLines/>
        <w:rPr>
          <w:rFonts w:ascii="Arial" w:hAnsi="Arial" w:eastAsia="Arial"/>
          <w:sz w:val="22"/>
          <w:szCs w:val="22"/>
        </w:rPr>
      </w:pPr>
      <w:r w:rsidRPr="1F510C0C">
        <w:rPr>
          <w:rFonts w:ascii="Arial" w:hAnsi="Arial" w:eastAsia="Arial"/>
          <w:sz w:val="22"/>
          <w:szCs w:val="22"/>
          <w:lang w:val="en-US"/>
        </w:rPr>
        <w:t xml:space="preserve">We are committed to equal opportunities for all, in our recruitment practices and oppose all forms of unlawful or unfair discrimination, direct or indirect, irrespective of age, ethnic origin, sexual orientation, religious beliefs, disability, gender, gender reassignment, marital and civil partnerships, responsible for dependents, trade union membership or any other circumstances not relevant to the performance of a position.  </w:t>
      </w:r>
    </w:p>
    <w:p w:rsidR="1F510C0C" w:rsidP="1F510C0C" w:rsidRDefault="1F510C0C" w14:paraId="222BA343" w14:textId="1EFC6976">
      <w:pPr>
        <w:keepLines/>
        <w:rPr>
          <w:rFonts w:cs="Calibri"/>
          <w:color w:val="000000" w:themeColor="text1"/>
          <w:sz w:val="22"/>
          <w:szCs w:val="22"/>
        </w:rPr>
      </w:pPr>
    </w:p>
    <w:p w:rsidR="4E2568E3" w:rsidP="1F510C0C" w:rsidRDefault="4E2568E3" w14:paraId="1562799E" w14:textId="4E0FC5F7">
      <w:pPr>
        <w:pStyle w:val="NoSpacing"/>
        <w:keepLines/>
        <w:rPr>
          <w:rFonts w:ascii="Calibri" w:hAnsi="Calibri" w:eastAsia="Calibri" w:cs="Calibri"/>
          <w:color w:val="C00000"/>
          <w:sz w:val="24"/>
          <w:szCs w:val="24"/>
        </w:rPr>
      </w:pPr>
      <w:r w:rsidRPr="1F510C0C">
        <w:rPr>
          <w:rFonts w:ascii="Arial" w:hAnsi="Arial" w:eastAsia="Arial" w:cs="Arial"/>
          <w:b/>
          <w:bCs/>
          <w:u w:val="single"/>
          <w:lang w:val="en-US" w:eastAsia="en-GB"/>
        </w:rPr>
        <w:t>Online Search Criteria</w:t>
      </w:r>
    </w:p>
    <w:p w:rsidR="4E2568E3" w:rsidP="1F510C0C" w:rsidRDefault="4E2568E3" w14:paraId="21B62F3E" w14:textId="24FE7393">
      <w:pPr>
        <w:pStyle w:val="NoSpacing"/>
        <w:keepLines/>
        <w:rPr>
          <w:rFonts w:ascii="Arial" w:hAnsi="Arial" w:eastAsia="Arial" w:cs="Arial"/>
          <w:lang w:eastAsia="en-GB"/>
        </w:rPr>
      </w:pPr>
      <w:r w:rsidRPr="42DF5D3F">
        <w:rPr>
          <w:rFonts w:ascii="Arial" w:hAnsi="Arial" w:eastAsia="Arial" w:cs="Arial"/>
          <w:lang w:val="en-US" w:eastAsia="en-GB"/>
        </w:rPr>
        <w:t>Online checks will only be conducted by staff that are fully trained on the process and after a candidate has been shortlisted.</w:t>
      </w:r>
    </w:p>
    <w:p w:rsidR="1F510C0C" w:rsidP="1F510C0C" w:rsidRDefault="1F510C0C" w14:paraId="04F326B3" w14:textId="2615C787">
      <w:pPr>
        <w:keepLines/>
        <w:rPr>
          <w:rFonts w:ascii="Arial" w:hAnsi="Arial" w:eastAsia="Arial"/>
          <w:sz w:val="22"/>
          <w:szCs w:val="22"/>
        </w:rPr>
      </w:pPr>
    </w:p>
    <w:p w:rsidR="4E2568E3" w:rsidP="1F510C0C" w:rsidRDefault="4E2568E3" w14:paraId="5D00B8E6" w14:textId="638C18C9">
      <w:pPr>
        <w:pStyle w:val="NoSpacing"/>
        <w:keepLines/>
        <w:rPr>
          <w:rFonts w:ascii="Arial" w:hAnsi="Arial" w:eastAsia="Arial" w:cs="Arial"/>
          <w:lang w:eastAsia="en-GB"/>
        </w:rPr>
      </w:pPr>
      <w:r w:rsidRPr="1F510C0C">
        <w:rPr>
          <w:rFonts w:ascii="Arial" w:hAnsi="Arial" w:eastAsia="Arial" w:cs="Arial"/>
          <w:lang w:val="en-US" w:eastAsia="en-GB"/>
        </w:rPr>
        <w:t>Candidates will be made aware that we will be conducting an online search when completing our application form once shortlisted.</w:t>
      </w:r>
    </w:p>
    <w:p w:rsidR="1F510C0C" w:rsidP="1F510C0C" w:rsidRDefault="1F510C0C" w14:paraId="458FB0B9" w14:textId="2CA2F5C9">
      <w:pPr>
        <w:ind w:left="720"/>
        <w:rPr>
          <w:rFonts w:ascii="Arial" w:hAnsi="Arial" w:eastAsia="Arial"/>
          <w:sz w:val="22"/>
          <w:szCs w:val="22"/>
        </w:rPr>
      </w:pPr>
    </w:p>
    <w:p w:rsidR="4E2568E3" w:rsidP="1F510C0C" w:rsidRDefault="4E2568E3" w14:paraId="508CAD3D" w14:textId="591A9D3C">
      <w:pPr>
        <w:pStyle w:val="NoSpacing"/>
        <w:keepLines/>
        <w:rPr>
          <w:rFonts w:ascii="Arial" w:hAnsi="Arial" w:eastAsia="Arial" w:cs="Arial"/>
          <w:lang w:eastAsia="en-GB"/>
        </w:rPr>
      </w:pPr>
      <w:r w:rsidRPr="1F510C0C">
        <w:rPr>
          <w:rFonts w:ascii="Arial" w:hAnsi="Arial" w:eastAsia="Arial" w:cs="Arial"/>
          <w:lang w:val="en-US" w:eastAsia="en-GB"/>
        </w:rPr>
        <w:t>A search will be carried out on:</w:t>
      </w:r>
    </w:p>
    <w:p w:rsidR="4E2568E3" w:rsidP="1F510C0C" w:rsidRDefault="4E2568E3" w14:paraId="1AA63D16" w14:textId="04DC2AC0">
      <w:pPr>
        <w:pStyle w:val="NoSpacing"/>
        <w:keepLines/>
        <w:rPr>
          <w:rFonts w:ascii="Arial" w:hAnsi="Arial" w:eastAsia="Arial" w:cs="Arial"/>
          <w:lang w:eastAsia="en-GB"/>
        </w:rPr>
      </w:pPr>
      <w:r w:rsidRPr="1F510C0C">
        <w:rPr>
          <w:rFonts w:ascii="Arial" w:hAnsi="Arial" w:eastAsia="Arial" w:cs="Arial"/>
          <w:lang w:val="en-US" w:eastAsia="en-GB"/>
        </w:rPr>
        <w:t>Candidate name(s) + job title</w:t>
      </w:r>
    </w:p>
    <w:p w:rsidR="4E2568E3" w:rsidP="1F510C0C" w:rsidRDefault="4E2568E3" w14:paraId="6DC44CF5" w14:textId="2613A2FF">
      <w:pPr>
        <w:pStyle w:val="NoSpacing"/>
        <w:keepLines/>
        <w:rPr>
          <w:rFonts w:ascii="Arial" w:hAnsi="Arial" w:eastAsia="Arial" w:cs="Arial"/>
          <w:lang w:eastAsia="en-GB"/>
        </w:rPr>
      </w:pPr>
      <w:r w:rsidRPr="1F510C0C">
        <w:rPr>
          <w:rFonts w:ascii="Arial" w:hAnsi="Arial" w:eastAsia="Arial" w:cs="Arial"/>
          <w:lang w:val="en-US" w:eastAsia="en-GB"/>
        </w:rPr>
        <w:t>Candidate name(s) + convicted and caution</w:t>
      </w:r>
    </w:p>
    <w:p w:rsidR="4E2568E3" w:rsidP="1F510C0C" w:rsidRDefault="4E2568E3" w14:paraId="61C7DB3F" w14:textId="547C437B">
      <w:pPr>
        <w:pStyle w:val="NoSpacing"/>
        <w:keepLines/>
        <w:rPr>
          <w:rFonts w:ascii="Arial" w:hAnsi="Arial" w:eastAsia="Arial" w:cs="Arial"/>
          <w:lang w:eastAsia="en-GB"/>
        </w:rPr>
      </w:pPr>
      <w:r w:rsidRPr="1F510C0C">
        <w:rPr>
          <w:rFonts w:ascii="Arial" w:hAnsi="Arial" w:eastAsia="Arial" w:cs="Arial"/>
          <w:lang w:val="en-US" w:eastAsia="en-GB"/>
        </w:rPr>
        <w:t>Candidate name(s) + country (for any candidates that have lived overseas)</w:t>
      </w:r>
    </w:p>
    <w:p w:rsidR="1F510C0C" w:rsidP="1F510C0C" w:rsidRDefault="1F510C0C" w14:paraId="3BE46BD5" w14:textId="653861C2">
      <w:pPr>
        <w:keepLines/>
        <w:rPr>
          <w:rFonts w:ascii="Arial" w:hAnsi="Arial" w:eastAsia="Arial"/>
          <w:sz w:val="22"/>
          <w:szCs w:val="22"/>
        </w:rPr>
      </w:pPr>
    </w:p>
    <w:p w:rsidR="4E2568E3" w:rsidP="1F510C0C" w:rsidRDefault="4E2568E3" w14:paraId="3D511B28" w14:textId="4C4B3CE9">
      <w:pPr>
        <w:pStyle w:val="NoSpacing"/>
        <w:keepLines/>
        <w:rPr>
          <w:rFonts w:ascii="Arial" w:hAnsi="Arial" w:eastAsia="Arial" w:cs="Arial"/>
          <w:lang w:eastAsia="en-GB"/>
        </w:rPr>
      </w:pPr>
      <w:r w:rsidRPr="1F510C0C">
        <w:rPr>
          <w:rFonts w:ascii="Arial" w:hAnsi="Arial" w:eastAsia="Arial" w:cs="Arial"/>
          <w:lang w:val="en-US" w:eastAsia="en-GB"/>
        </w:rPr>
        <w:t>Searches will be carried out on publicly available information using the Google platform.</w:t>
      </w:r>
    </w:p>
    <w:p w:rsidR="1F510C0C" w:rsidP="1F510C0C" w:rsidRDefault="1F510C0C" w14:paraId="654D938A" w14:textId="35582625">
      <w:pPr>
        <w:keepLines/>
        <w:rPr>
          <w:rFonts w:ascii="Arial" w:hAnsi="Arial" w:eastAsia="Arial"/>
          <w:sz w:val="22"/>
          <w:szCs w:val="22"/>
        </w:rPr>
      </w:pPr>
    </w:p>
    <w:p w:rsidR="4E2568E3" w:rsidP="1F510C0C" w:rsidRDefault="4E2568E3" w14:paraId="365A2645" w14:textId="301FAB60">
      <w:pPr>
        <w:pStyle w:val="NoSpacing"/>
        <w:keepLines/>
        <w:rPr>
          <w:rFonts w:ascii="Arial" w:hAnsi="Arial" w:eastAsia="Arial" w:cs="Arial"/>
          <w:lang w:eastAsia="en-GB"/>
        </w:rPr>
      </w:pPr>
      <w:r w:rsidRPr="42DF5D3F">
        <w:rPr>
          <w:rFonts w:ascii="Arial" w:hAnsi="Arial" w:eastAsia="Arial" w:cs="Arial"/>
          <w:lang w:val="en-US" w:eastAsia="en-GB"/>
        </w:rPr>
        <w:t>Searches will be looking at the first page of results only.</w:t>
      </w:r>
    </w:p>
    <w:p w:rsidR="1F510C0C" w:rsidP="1F510C0C" w:rsidRDefault="1F510C0C" w14:paraId="57E617F4" w14:textId="10422793">
      <w:pPr>
        <w:ind w:left="720"/>
        <w:rPr>
          <w:rFonts w:ascii="Arial" w:hAnsi="Arial" w:eastAsia="Arial"/>
          <w:sz w:val="22"/>
          <w:szCs w:val="22"/>
        </w:rPr>
      </w:pPr>
    </w:p>
    <w:p w:rsidR="4E2568E3" w:rsidP="1F510C0C" w:rsidRDefault="4E2568E3" w14:paraId="0AFC49B1" w14:textId="3CFFB87D">
      <w:pPr>
        <w:pStyle w:val="NoSpacing"/>
        <w:keepLines/>
        <w:rPr>
          <w:rFonts w:ascii="Arial" w:hAnsi="Arial" w:eastAsia="Arial" w:cs="Arial"/>
          <w:lang w:eastAsia="en-GB"/>
        </w:rPr>
      </w:pPr>
      <w:r w:rsidRPr="42DF5D3F">
        <w:rPr>
          <w:rFonts w:ascii="Arial" w:hAnsi="Arial" w:eastAsia="Arial" w:cs="Arial"/>
          <w:lang w:val="en-US" w:eastAsia="en-GB"/>
        </w:rPr>
        <w:t xml:space="preserve">Searches will focus on specifically looking for information that would make someone unsuitable to work with children and/or could bring the </w:t>
      </w:r>
      <w:r w:rsidRPr="42DF5D3F" w:rsidR="2CBF4994">
        <w:rPr>
          <w:rFonts w:ascii="Arial" w:hAnsi="Arial" w:eastAsia="Arial" w:cs="Arial"/>
          <w:lang w:val="en-US" w:eastAsia="en-GB"/>
        </w:rPr>
        <w:t xml:space="preserve">company </w:t>
      </w:r>
      <w:r w:rsidRPr="42DF5D3F">
        <w:rPr>
          <w:rFonts w:ascii="Arial" w:hAnsi="Arial" w:eastAsia="Arial" w:cs="Arial"/>
          <w:lang w:val="en-US" w:eastAsia="en-GB"/>
        </w:rPr>
        <w:t>into disrepute.</w:t>
      </w:r>
    </w:p>
    <w:p w:rsidR="1F510C0C" w:rsidP="1F510C0C" w:rsidRDefault="1F510C0C" w14:paraId="54853574" w14:textId="532B0B64">
      <w:pPr>
        <w:keepLines/>
        <w:rPr>
          <w:rFonts w:ascii="Arial" w:hAnsi="Arial" w:eastAsia="Arial"/>
          <w:sz w:val="22"/>
          <w:szCs w:val="22"/>
        </w:rPr>
      </w:pPr>
    </w:p>
    <w:p w:rsidR="4E2568E3" w:rsidP="1F510C0C" w:rsidRDefault="4E2568E3" w14:paraId="7DCCCA02" w14:textId="1E53FB1F">
      <w:pPr>
        <w:pStyle w:val="NoSpacing"/>
        <w:keepLines/>
        <w:rPr>
          <w:rFonts w:ascii="Arial" w:hAnsi="Arial" w:eastAsia="Arial" w:cs="Arial"/>
          <w:lang w:eastAsia="en-GB"/>
        </w:rPr>
      </w:pPr>
      <w:r w:rsidRPr="1F510C0C">
        <w:rPr>
          <w:rFonts w:ascii="Arial" w:hAnsi="Arial" w:eastAsia="Arial" w:cs="Arial"/>
          <w:lang w:val="en-US" w:eastAsia="en-GB"/>
        </w:rPr>
        <w:t xml:space="preserve">If the search identifies any relevant incidents or issues a record of this will be made on the candidate’s electronic file and include a copy of the URL of the site containing the information and a screen shot of the site containing the information.  This will be in a restricted section and access to this will be limited to applicable members of staff only. </w:t>
      </w:r>
    </w:p>
    <w:p w:rsidR="1F510C0C" w:rsidP="1F510C0C" w:rsidRDefault="1F510C0C" w14:paraId="4370F83C" w14:textId="3C922531">
      <w:pPr>
        <w:keepLines/>
        <w:rPr>
          <w:rFonts w:ascii="Arial" w:hAnsi="Arial" w:eastAsia="Arial"/>
          <w:sz w:val="22"/>
          <w:szCs w:val="22"/>
        </w:rPr>
      </w:pPr>
    </w:p>
    <w:p w:rsidR="4E2568E3" w:rsidP="1F510C0C" w:rsidRDefault="4E2568E3" w14:paraId="6F4CB7BF" w14:textId="5614D04E">
      <w:pPr>
        <w:pStyle w:val="NoSpacing"/>
        <w:keepLines/>
        <w:rPr>
          <w:rFonts w:ascii="Arial" w:hAnsi="Arial" w:eastAsia="Arial" w:cs="Arial"/>
          <w:lang w:eastAsia="en-GB"/>
        </w:rPr>
      </w:pPr>
      <w:r w:rsidRPr="1F510C0C">
        <w:rPr>
          <w:rFonts w:ascii="Arial" w:hAnsi="Arial" w:eastAsia="Arial" w:cs="Arial"/>
          <w:lang w:val="en-US" w:eastAsia="en-GB"/>
        </w:rPr>
        <w:t>The candidate will be given the opportunity to respond before any decision is made on suitability.</w:t>
      </w:r>
    </w:p>
    <w:p w:rsidR="1F510C0C" w:rsidP="1F510C0C" w:rsidRDefault="1F510C0C" w14:paraId="1C3CA98B" w14:textId="5D0A1684">
      <w:pPr>
        <w:keepLines/>
        <w:ind w:left="720"/>
        <w:rPr>
          <w:rFonts w:ascii="Arial" w:hAnsi="Arial" w:eastAsia="Arial"/>
          <w:sz w:val="22"/>
          <w:szCs w:val="22"/>
        </w:rPr>
      </w:pPr>
    </w:p>
    <w:p w:rsidR="4E2568E3" w:rsidP="1F510C0C" w:rsidRDefault="4E2568E3" w14:paraId="4223DDC0" w14:textId="44A3C171">
      <w:pPr>
        <w:pStyle w:val="NoSpacing"/>
        <w:keepLines/>
        <w:rPr>
          <w:rFonts w:ascii="Arial" w:hAnsi="Arial" w:eastAsia="Arial" w:cs="Arial"/>
          <w:lang w:eastAsia="en-GB"/>
        </w:rPr>
      </w:pPr>
      <w:r w:rsidRPr="42DF5D3F">
        <w:rPr>
          <w:rFonts w:ascii="Arial" w:hAnsi="Arial" w:eastAsia="Arial" w:cs="Arial"/>
          <w:lang w:val="en-US" w:eastAsia="en-GB"/>
        </w:rPr>
        <w:t xml:space="preserve">Any searches </w:t>
      </w:r>
      <w:r w:rsidRPr="42DF5D3F" w:rsidR="0B4D9757">
        <w:rPr>
          <w:rFonts w:ascii="Arial" w:hAnsi="Arial" w:eastAsia="Arial" w:cs="Arial"/>
          <w:lang w:val="en-US" w:eastAsia="en-GB"/>
        </w:rPr>
        <w:t>that</w:t>
      </w:r>
      <w:r w:rsidRPr="42DF5D3F">
        <w:rPr>
          <w:rFonts w:ascii="Arial" w:hAnsi="Arial" w:eastAsia="Arial" w:cs="Arial"/>
          <w:lang w:val="en-US" w:eastAsia="en-GB"/>
        </w:rPr>
        <w:t xml:space="preserve"> initially identify relevant incidents or issues that are later found to be incorrect/irrelevant/false, will be deleted from the candidate</w:t>
      </w:r>
      <w:r w:rsidRPr="42DF5D3F" w:rsidR="69FFDD9E">
        <w:rPr>
          <w:rFonts w:ascii="Arial" w:hAnsi="Arial" w:eastAsia="Arial" w:cs="Arial"/>
          <w:lang w:val="en-US" w:eastAsia="en-GB"/>
        </w:rPr>
        <w:t>’</w:t>
      </w:r>
      <w:r w:rsidRPr="42DF5D3F">
        <w:rPr>
          <w:rFonts w:ascii="Arial" w:hAnsi="Arial" w:eastAsia="Arial" w:cs="Arial"/>
          <w:lang w:val="en-US" w:eastAsia="en-GB"/>
        </w:rPr>
        <w:t>s electronic file immediately.</w:t>
      </w:r>
    </w:p>
    <w:p w:rsidR="1F510C0C" w:rsidP="1F510C0C" w:rsidRDefault="1F510C0C" w14:paraId="78015E78" w14:textId="2AF20F4E">
      <w:pPr>
        <w:keepLines/>
        <w:ind w:left="720"/>
        <w:rPr>
          <w:rFonts w:ascii="Arial" w:hAnsi="Arial" w:eastAsia="Arial"/>
          <w:sz w:val="22"/>
          <w:szCs w:val="22"/>
        </w:rPr>
      </w:pPr>
    </w:p>
    <w:p w:rsidR="4E2568E3" w:rsidP="1F510C0C" w:rsidRDefault="4E2568E3" w14:paraId="2B065045" w14:textId="55BB90EF">
      <w:pPr>
        <w:pStyle w:val="NoSpacing"/>
        <w:keepLines/>
        <w:rPr>
          <w:rFonts w:ascii="Arial" w:hAnsi="Arial" w:eastAsia="Arial" w:cs="Arial"/>
          <w:lang w:eastAsia="en-GB"/>
        </w:rPr>
      </w:pPr>
      <w:r w:rsidRPr="1F510C0C">
        <w:rPr>
          <w:rFonts w:ascii="Arial" w:hAnsi="Arial" w:eastAsia="Arial" w:cs="Arial"/>
          <w:lang w:val="en-US" w:eastAsia="en-GB"/>
        </w:rPr>
        <w:t>If the search does not identify any relevant incidents or issues no record will be made on the candidate’s electronic file.</w:t>
      </w:r>
    </w:p>
    <w:p w:rsidR="1F510C0C" w:rsidP="1F510C0C" w:rsidRDefault="1F510C0C" w14:paraId="4C9EE749" w14:textId="20FBC540">
      <w:pPr>
        <w:keepLines/>
        <w:rPr>
          <w:rFonts w:ascii="Arial" w:hAnsi="Arial" w:eastAsia="Arial"/>
          <w:sz w:val="22"/>
          <w:szCs w:val="22"/>
        </w:rPr>
      </w:pPr>
    </w:p>
    <w:p w:rsidR="4E2568E3" w:rsidP="1F510C0C" w:rsidRDefault="4E2568E3" w14:paraId="045EBB53" w14:textId="584915D9">
      <w:pPr>
        <w:pStyle w:val="NoSpacing"/>
        <w:keepLines/>
        <w:rPr>
          <w:rFonts w:ascii="Arial" w:hAnsi="Arial" w:eastAsia="Arial" w:cs="Arial"/>
          <w:lang w:eastAsia="en-GB"/>
        </w:rPr>
      </w:pPr>
      <w:r w:rsidRPr="42DF5D3F">
        <w:rPr>
          <w:rFonts w:ascii="Arial" w:hAnsi="Arial" w:eastAsia="Arial" w:cs="Arial"/>
          <w:lang w:val="en-US" w:eastAsia="en-GB"/>
        </w:rPr>
        <w:t>A record will be made on the candidate</w:t>
      </w:r>
      <w:r w:rsidRPr="42DF5D3F" w:rsidR="0360304B">
        <w:rPr>
          <w:rFonts w:ascii="Arial" w:hAnsi="Arial" w:eastAsia="Arial" w:cs="Arial"/>
          <w:lang w:val="en-US" w:eastAsia="en-GB"/>
        </w:rPr>
        <w:t>’</w:t>
      </w:r>
      <w:r w:rsidRPr="42DF5D3F">
        <w:rPr>
          <w:rFonts w:ascii="Arial" w:hAnsi="Arial" w:eastAsia="Arial" w:cs="Arial"/>
          <w:lang w:val="en-US" w:eastAsia="en-GB"/>
        </w:rPr>
        <w:t xml:space="preserve">s electronic file of the date the search was conducted. </w:t>
      </w:r>
    </w:p>
    <w:p w:rsidR="1F510C0C" w:rsidP="1F510C0C" w:rsidRDefault="1F510C0C" w14:paraId="743D664E" w14:textId="3BA26734">
      <w:pPr>
        <w:ind w:left="720"/>
        <w:rPr>
          <w:rFonts w:ascii="Arial" w:hAnsi="Arial" w:eastAsia="Arial"/>
          <w:sz w:val="22"/>
          <w:szCs w:val="22"/>
        </w:rPr>
      </w:pPr>
    </w:p>
    <w:p w:rsidR="4E2568E3" w:rsidP="1F510C0C" w:rsidRDefault="4E2568E3" w14:paraId="0E4025DE" w14:textId="65405E4A">
      <w:pPr>
        <w:pStyle w:val="NoSpacing"/>
        <w:keepLines/>
        <w:rPr>
          <w:rFonts w:ascii="Arial" w:hAnsi="Arial" w:eastAsia="Arial" w:cs="Arial"/>
          <w:lang w:eastAsia="en-GB"/>
        </w:rPr>
      </w:pPr>
      <w:r w:rsidRPr="1F510C0C">
        <w:rPr>
          <w:rFonts w:ascii="Arial" w:hAnsi="Arial" w:eastAsia="Arial" w:cs="Arial"/>
          <w:lang w:val="en-US" w:eastAsia="en-GB"/>
        </w:rPr>
        <w:t>Any data collected during the search will be retained in line with our Data Retention Policy, which is available on request.</w:t>
      </w:r>
    </w:p>
    <w:p w:rsidR="1F510C0C" w:rsidP="1F510C0C" w:rsidRDefault="1F510C0C" w14:paraId="46250A56" w14:textId="73C61781">
      <w:pPr>
        <w:spacing w:line="239" w:lineRule="auto"/>
        <w:ind w:right="69"/>
        <w:jc w:val="both"/>
        <w:rPr>
          <w:rFonts w:ascii="Arial" w:hAnsi="Arial" w:eastAsia="Arial"/>
          <w:sz w:val="22"/>
          <w:szCs w:val="22"/>
        </w:rPr>
      </w:pPr>
    </w:p>
    <w:sectPr w:rsidR="1F510C0C">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D76" w:rsidP="000F0777" w:rsidRDefault="00FE6D76" w14:paraId="2202F0C6" w14:textId="77777777">
      <w:r>
        <w:separator/>
      </w:r>
    </w:p>
  </w:endnote>
  <w:endnote w:type="continuationSeparator" w:id="0">
    <w:p w:rsidR="00FE6D76" w:rsidP="000F0777" w:rsidRDefault="00FE6D76" w14:paraId="3677B3A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0777" w:rsidR="000F0777" w:rsidP="000F0777" w:rsidRDefault="000F0777" w14:paraId="59EED928" w14:textId="58E03730">
    <w:pPr>
      <w:pStyle w:val="Footer"/>
      <w:jc w:val="center"/>
      <w:rPr>
        <w:rFonts w:ascii="Arial" w:hAnsi="Arial"/>
      </w:rPr>
    </w:pPr>
    <w:r w:rsidRPr="000F0777">
      <w:rPr>
        <w:rFonts w:ascii="Arial" w:hAnsi="Arial"/>
      </w:rPr>
      <w:t xml:space="preserve">Page </w:t>
    </w:r>
    <w:r w:rsidRPr="003E7F29" w:rsidR="003E7F29">
      <w:rPr>
        <w:rFonts w:ascii="Arial" w:hAnsi="Arial"/>
      </w:rPr>
      <w:fldChar w:fldCharType="begin"/>
    </w:r>
    <w:r w:rsidRPr="003E7F29" w:rsidR="003E7F29">
      <w:rPr>
        <w:rFonts w:ascii="Arial" w:hAnsi="Arial"/>
      </w:rPr>
      <w:instrText xml:space="preserve"> PAGE   \* MERGEFORMAT </w:instrText>
    </w:r>
    <w:r w:rsidRPr="003E7F29" w:rsidR="003E7F29">
      <w:rPr>
        <w:rFonts w:ascii="Arial" w:hAnsi="Arial"/>
      </w:rPr>
      <w:fldChar w:fldCharType="separate"/>
    </w:r>
    <w:r w:rsidR="001C7911">
      <w:rPr>
        <w:rFonts w:ascii="Arial" w:hAnsi="Arial"/>
        <w:noProof/>
      </w:rPr>
      <w:t>6</w:t>
    </w:r>
    <w:r w:rsidRPr="003E7F29" w:rsidR="003E7F29">
      <w:rPr>
        <w:rFonts w:ascii="Arial" w:hAnsi="Arial"/>
        <w:noProof/>
      </w:rPr>
      <w:fldChar w:fldCharType="end"/>
    </w:r>
  </w:p>
  <w:p w:rsidR="000F0777" w:rsidRDefault="000F0777" w14:paraId="2B3A63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D76" w:rsidP="000F0777" w:rsidRDefault="00FE6D76" w14:paraId="1B605BDB" w14:textId="77777777">
      <w:r>
        <w:separator/>
      </w:r>
    </w:p>
  </w:footnote>
  <w:footnote w:type="continuationSeparator" w:id="0">
    <w:p w:rsidR="00FE6D76" w:rsidP="000F0777" w:rsidRDefault="00FE6D76" w14:paraId="4736C0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B2510" w:rsidR="000B2510" w:rsidP="000B2510" w:rsidRDefault="000B2510" w14:paraId="75178487" w14:textId="27A3D2CA">
    <w:pPr>
      <w:spacing w:line="0" w:lineRule="atLeast"/>
      <w:ind w:right="-10"/>
      <w:jc w:val="center"/>
      <w:rPr>
        <w:rFonts w:ascii="Arial" w:hAnsi="Arial" w:eastAsia="Arial"/>
        <w:b/>
        <w:bCs/>
        <w:sz w:val="32"/>
        <w:szCs w:val="32"/>
      </w:rPr>
    </w:pPr>
    <w:r w:rsidRPr="000B2510">
      <w:rPr>
        <w:rFonts w:ascii="Arial" w:hAnsi="Arial" w:eastAsia="Arial"/>
        <w:b/>
        <w:bCs/>
        <w:noProof/>
        <w:sz w:val="32"/>
        <w:szCs w:val="32"/>
      </w:rPr>
      <w:drawing>
        <wp:anchor distT="0" distB="0" distL="114300" distR="114300" simplePos="0" relativeHeight="251658240" behindDoc="0" locked="0" layoutInCell="1" allowOverlap="1" wp14:anchorId="17821976" wp14:editId="7E343FF0">
          <wp:simplePos x="0" y="0"/>
          <wp:positionH relativeFrom="page">
            <wp:align>left</wp:align>
          </wp:positionH>
          <wp:positionV relativeFrom="paragraph">
            <wp:posOffset>-447040</wp:posOffset>
          </wp:positionV>
          <wp:extent cx="7542530" cy="1885950"/>
          <wp:effectExtent l="0" t="0" r="1270" b="0"/>
          <wp:wrapThrough wrapText="bothSides">
            <wp:wrapPolygon edited="0">
              <wp:start x="0" y="0"/>
              <wp:lineTo x="0" y="21382"/>
              <wp:lineTo x="21549" y="21382"/>
              <wp:lineTo x="21549"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53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0777" w:rsidP="000F0777" w:rsidRDefault="000F0777" w14:paraId="14ED59C6" w14:textId="5BD67205">
    <w:pPr>
      <w:spacing w:line="0" w:lineRule="atLeast"/>
      <w:ind w:right="-10"/>
      <w:jc w:val="center"/>
      <w:rPr>
        <w:rFonts w:ascii="Arial" w:hAnsi="Arial" w:eastAsia="Arial"/>
        <w:b/>
        <w:sz w:val="32"/>
      </w:rPr>
    </w:pPr>
    <w:r>
      <w:rPr>
        <w:rFonts w:ascii="Arial" w:hAnsi="Arial" w:eastAsia="Arial"/>
        <w:b/>
        <w:sz w:val="32"/>
      </w:rPr>
      <w:t>Recruitment, Selection and Vetting Policy</w:t>
    </w:r>
  </w:p>
  <w:p w:rsidR="000F0777" w:rsidP="000F0777" w:rsidRDefault="000F0777" w14:paraId="7099C5C9" w14:textId="1EF25663">
    <w:pPr>
      <w:spacing w:line="20" w:lineRule="exact"/>
      <w:rPr>
        <w:rFonts w:ascii="Times New Roman" w:hAnsi="Times New Roman" w:eastAsia="Times New Roman"/>
        <w:sz w:val="24"/>
      </w:rPr>
    </w:pPr>
    <w:r>
      <w:rPr>
        <w:rFonts w:ascii="Arial" w:hAnsi="Arial" w:eastAsia="Arial"/>
        <w:b/>
        <w:noProof/>
        <w:sz w:val="32"/>
      </w:rPr>
      <mc:AlternateContent>
        <mc:Choice Requires="wps">
          <w:drawing>
            <wp:anchor distT="0" distB="0" distL="114300" distR="114300" simplePos="0" relativeHeight="251656704" behindDoc="1" locked="0" layoutInCell="1" allowOverlap="1" wp14:anchorId="6356D319" wp14:editId="3811D3AD">
              <wp:simplePos x="0" y="0"/>
              <wp:positionH relativeFrom="column">
                <wp:posOffset>-17780</wp:posOffset>
              </wp:positionH>
              <wp:positionV relativeFrom="paragraph">
                <wp:posOffset>97155</wp:posOffset>
              </wp:positionV>
              <wp:extent cx="5750560" cy="0"/>
              <wp:effectExtent l="10795" t="10795" r="1079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05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6931mm" from="-1.4pt,7.65pt" to="451.4pt,7.65pt" w14:anchorId="2FCD5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"/>
          </w:pict>
        </mc:Fallback>
      </mc:AlternateContent>
    </w:r>
  </w:p>
  <w:p w:rsidR="000F0777" w:rsidP="000F0777" w:rsidRDefault="000F0777" w14:paraId="5645AD73" w14:textId="77777777">
    <w:pPr>
      <w:spacing w:line="200" w:lineRule="exact"/>
      <w:rPr>
        <w:rFonts w:ascii="Times New Roman" w:hAnsi="Times New Roman" w:eastAsia="Times New Roman"/>
        <w:sz w:val="24"/>
      </w:rPr>
    </w:pPr>
  </w:p>
  <w:p w:rsidR="000F0777" w:rsidRDefault="000F0777" w14:paraId="3929A8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46E87CC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71D9D99"/>
    <w:multiLevelType w:val="hybridMultilevel"/>
    <w:tmpl w:val="02C6CDF2"/>
    <w:lvl w:ilvl="0" w:tplc="5598357C">
      <w:start w:val="1"/>
      <w:numFmt w:val="bullet"/>
      <w:lvlText w:val=""/>
      <w:lvlJc w:val="left"/>
      <w:pPr>
        <w:ind w:left="720" w:hanging="360"/>
      </w:pPr>
      <w:rPr>
        <w:rFonts w:hint="default" w:ascii="Symbol" w:hAnsi="Symbol"/>
      </w:rPr>
    </w:lvl>
    <w:lvl w:ilvl="1" w:tplc="2612F7D6">
      <w:start w:val="1"/>
      <w:numFmt w:val="bullet"/>
      <w:lvlText w:val="o"/>
      <w:lvlJc w:val="left"/>
      <w:pPr>
        <w:ind w:left="1440" w:hanging="360"/>
      </w:pPr>
      <w:rPr>
        <w:rFonts w:hint="default" w:ascii="Courier New" w:hAnsi="Courier New"/>
      </w:rPr>
    </w:lvl>
    <w:lvl w:ilvl="2" w:tplc="82DCA58E">
      <w:start w:val="1"/>
      <w:numFmt w:val="bullet"/>
      <w:lvlText w:val=""/>
      <w:lvlJc w:val="left"/>
      <w:pPr>
        <w:ind w:left="2160" w:hanging="360"/>
      </w:pPr>
      <w:rPr>
        <w:rFonts w:hint="default" w:ascii="Wingdings" w:hAnsi="Wingdings"/>
      </w:rPr>
    </w:lvl>
    <w:lvl w:ilvl="3" w:tplc="CA5A906E">
      <w:start w:val="1"/>
      <w:numFmt w:val="bullet"/>
      <w:lvlText w:val=""/>
      <w:lvlJc w:val="left"/>
      <w:pPr>
        <w:ind w:left="2880" w:hanging="360"/>
      </w:pPr>
      <w:rPr>
        <w:rFonts w:hint="default" w:ascii="Symbol" w:hAnsi="Symbol"/>
      </w:rPr>
    </w:lvl>
    <w:lvl w:ilvl="4" w:tplc="69E62AF6">
      <w:start w:val="1"/>
      <w:numFmt w:val="bullet"/>
      <w:lvlText w:val="o"/>
      <w:lvlJc w:val="left"/>
      <w:pPr>
        <w:ind w:left="3600" w:hanging="360"/>
      </w:pPr>
      <w:rPr>
        <w:rFonts w:hint="default" w:ascii="Courier New" w:hAnsi="Courier New"/>
      </w:rPr>
    </w:lvl>
    <w:lvl w:ilvl="5" w:tplc="92A8AB5E">
      <w:start w:val="1"/>
      <w:numFmt w:val="bullet"/>
      <w:lvlText w:val=""/>
      <w:lvlJc w:val="left"/>
      <w:pPr>
        <w:ind w:left="4320" w:hanging="360"/>
      </w:pPr>
      <w:rPr>
        <w:rFonts w:hint="default" w:ascii="Wingdings" w:hAnsi="Wingdings"/>
      </w:rPr>
    </w:lvl>
    <w:lvl w:ilvl="6" w:tplc="D23CDF20">
      <w:start w:val="1"/>
      <w:numFmt w:val="bullet"/>
      <w:lvlText w:val=""/>
      <w:lvlJc w:val="left"/>
      <w:pPr>
        <w:ind w:left="5040" w:hanging="360"/>
      </w:pPr>
      <w:rPr>
        <w:rFonts w:hint="default" w:ascii="Symbol" w:hAnsi="Symbol"/>
      </w:rPr>
    </w:lvl>
    <w:lvl w:ilvl="7" w:tplc="631ED0A6">
      <w:start w:val="1"/>
      <w:numFmt w:val="bullet"/>
      <w:lvlText w:val="o"/>
      <w:lvlJc w:val="left"/>
      <w:pPr>
        <w:ind w:left="5760" w:hanging="360"/>
      </w:pPr>
      <w:rPr>
        <w:rFonts w:hint="default" w:ascii="Courier New" w:hAnsi="Courier New"/>
      </w:rPr>
    </w:lvl>
    <w:lvl w:ilvl="8" w:tplc="EE668304">
      <w:start w:val="1"/>
      <w:numFmt w:val="bullet"/>
      <w:lvlText w:val=""/>
      <w:lvlJc w:val="left"/>
      <w:pPr>
        <w:ind w:left="6480" w:hanging="360"/>
      </w:pPr>
      <w:rPr>
        <w:rFonts w:hint="default" w:ascii="Wingdings" w:hAnsi="Wingdings"/>
      </w:rPr>
    </w:lvl>
  </w:abstractNum>
  <w:abstractNum w:abstractNumId="5" w15:restartNumberingAfterBreak="0">
    <w:nsid w:val="0A256D21"/>
    <w:multiLevelType w:val="hybridMultilevel"/>
    <w:tmpl w:val="C81EE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F5952C"/>
    <w:multiLevelType w:val="hybridMultilevel"/>
    <w:tmpl w:val="9E1E6A04"/>
    <w:lvl w:ilvl="0" w:tplc="B4DE37E6">
      <w:start w:val="1"/>
      <w:numFmt w:val="bullet"/>
      <w:lvlText w:val=""/>
      <w:lvlJc w:val="left"/>
      <w:pPr>
        <w:ind w:left="720" w:hanging="360"/>
      </w:pPr>
      <w:rPr>
        <w:rFonts w:hint="default" w:ascii="Symbol" w:hAnsi="Symbol"/>
      </w:rPr>
    </w:lvl>
    <w:lvl w:ilvl="1" w:tplc="EC283E40">
      <w:start w:val="1"/>
      <w:numFmt w:val="bullet"/>
      <w:lvlText w:val="o"/>
      <w:lvlJc w:val="left"/>
      <w:pPr>
        <w:ind w:left="1440" w:hanging="360"/>
      </w:pPr>
      <w:rPr>
        <w:rFonts w:hint="default" w:ascii="Courier New" w:hAnsi="Courier New"/>
      </w:rPr>
    </w:lvl>
    <w:lvl w:ilvl="2" w:tplc="AAFAB250">
      <w:start w:val="1"/>
      <w:numFmt w:val="bullet"/>
      <w:lvlText w:val=""/>
      <w:lvlJc w:val="left"/>
      <w:pPr>
        <w:ind w:left="2160" w:hanging="360"/>
      </w:pPr>
      <w:rPr>
        <w:rFonts w:hint="default" w:ascii="Wingdings" w:hAnsi="Wingdings"/>
      </w:rPr>
    </w:lvl>
    <w:lvl w:ilvl="3" w:tplc="1D189A1A">
      <w:start w:val="1"/>
      <w:numFmt w:val="bullet"/>
      <w:lvlText w:val=""/>
      <w:lvlJc w:val="left"/>
      <w:pPr>
        <w:ind w:left="2880" w:hanging="360"/>
      </w:pPr>
      <w:rPr>
        <w:rFonts w:hint="default" w:ascii="Symbol" w:hAnsi="Symbol"/>
      </w:rPr>
    </w:lvl>
    <w:lvl w:ilvl="4" w:tplc="849CFB2A">
      <w:start w:val="1"/>
      <w:numFmt w:val="bullet"/>
      <w:lvlText w:val="o"/>
      <w:lvlJc w:val="left"/>
      <w:pPr>
        <w:ind w:left="3600" w:hanging="360"/>
      </w:pPr>
      <w:rPr>
        <w:rFonts w:hint="default" w:ascii="Courier New" w:hAnsi="Courier New"/>
      </w:rPr>
    </w:lvl>
    <w:lvl w:ilvl="5" w:tplc="4356AADE">
      <w:start w:val="1"/>
      <w:numFmt w:val="bullet"/>
      <w:lvlText w:val=""/>
      <w:lvlJc w:val="left"/>
      <w:pPr>
        <w:ind w:left="4320" w:hanging="360"/>
      </w:pPr>
      <w:rPr>
        <w:rFonts w:hint="default" w:ascii="Wingdings" w:hAnsi="Wingdings"/>
      </w:rPr>
    </w:lvl>
    <w:lvl w:ilvl="6" w:tplc="818A0516">
      <w:start w:val="1"/>
      <w:numFmt w:val="bullet"/>
      <w:lvlText w:val=""/>
      <w:lvlJc w:val="left"/>
      <w:pPr>
        <w:ind w:left="5040" w:hanging="360"/>
      </w:pPr>
      <w:rPr>
        <w:rFonts w:hint="default" w:ascii="Symbol" w:hAnsi="Symbol"/>
      </w:rPr>
    </w:lvl>
    <w:lvl w:ilvl="7" w:tplc="7F06A73E">
      <w:start w:val="1"/>
      <w:numFmt w:val="bullet"/>
      <w:lvlText w:val="o"/>
      <w:lvlJc w:val="left"/>
      <w:pPr>
        <w:ind w:left="5760" w:hanging="360"/>
      </w:pPr>
      <w:rPr>
        <w:rFonts w:hint="default" w:ascii="Courier New" w:hAnsi="Courier New"/>
      </w:rPr>
    </w:lvl>
    <w:lvl w:ilvl="8" w:tplc="A87AC5AA">
      <w:start w:val="1"/>
      <w:numFmt w:val="bullet"/>
      <w:lvlText w:val=""/>
      <w:lvlJc w:val="left"/>
      <w:pPr>
        <w:ind w:left="6480" w:hanging="360"/>
      </w:pPr>
      <w:rPr>
        <w:rFonts w:hint="default" w:ascii="Wingdings" w:hAnsi="Wingdings"/>
      </w:rPr>
    </w:lvl>
  </w:abstractNum>
  <w:abstractNum w:abstractNumId="7" w15:restartNumberingAfterBreak="0">
    <w:nsid w:val="0BD31F8F"/>
    <w:multiLevelType w:val="hybridMultilevel"/>
    <w:tmpl w:val="92184A3A"/>
    <w:lvl w:ilvl="0" w:tplc="0F2A36BE">
      <w:start w:val="1"/>
      <w:numFmt w:val="bullet"/>
      <w:lvlText w:val=""/>
      <w:lvlJc w:val="left"/>
      <w:pPr>
        <w:ind w:left="720" w:hanging="360"/>
      </w:pPr>
      <w:rPr>
        <w:rFonts w:hint="default" w:ascii="Symbol" w:hAnsi="Symbol"/>
      </w:rPr>
    </w:lvl>
    <w:lvl w:ilvl="1" w:tplc="6DEA3D8C">
      <w:start w:val="1"/>
      <w:numFmt w:val="bullet"/>
      <w:lvlText w:val="o"/>
      <w:lvlJc w:val="left"/>
      <w:pPr>
        <w:ind w:left="1440" w:hanging="360"/>
      </w:pPr>
      <w:rPr>
        <w:rFonts w:hint="default" w:ascii="Courier New" w:hAnsi="Courier New"/>
      </w:rPr>
    </w:lvl>
    <w:lvl w:ilvl="2" w:tplc="94260DB6">
      <w:start w:val="1"/>
      <w:numFmt w:val="bullet"/>
      <w:lvlText w:val=""/>
      <w:lvlJc w:val="left"/>
      <w:pPr>
        <w:ind w:left="2160" w:hanging="360"/>
      </w:pPr>
      <w:rPr>
        <w:rFonts w:hint="default" w:ascii="Wingdings" w:hAnsi="Wingdings"/>
      </w:rPr>
    </w:lvl>
    <w:lvl w:ilvl="3" w:tplc="448657A0">
      <w:start w:val="1"/>
      <w:numFmt w:val="bullet"/>
      <w:lvlText w:val=""/>
      <w:lvlJc w:val="left"/>
      <w:pPr>
        <w:ind w:left="2880" w:hanging="360"/>
      </w:pPr>
      <w:rPr>
        <w:rFonts w:hint="default" w:ascii="Symbol" w:hAnsi="Symbol"/>
      </w:rPr>
    </w:lvl>
    <w:lvl w:ilvl="4" w:tplc="22A223E2">
      <w:start w:val="1"/>
      <w:numFmt w:val="bullet"/>
      <w:lvlText w:val="o"/>
      <w:lvlJc w:val="left"/>
      <w:pPr>
        <w:ind w:left="3600" w:hanging="360"/>
      </w:pPr>
      <w:rPr>
        <w:rFonts w:hint="default" w:ascii="Courier New" w:hAnsi="Courier New"/>
      </w:rPr>
    </w:lvl>
    <w:lvl w:ilvl="5" w:tplc="13D4F39E">
      <w:start w:val="1"/>
      <w:numFmt w:val="bullet"/>
      <w:lvlText w:val=""/>
      <w:lvlJc w:val="left"/>
      <w:pPr>
        <w:ind w:left="4320" w:hanging="360"/>
      </w:pPr>
      <w:rPr>
        <w:rFonts w:hint="default" w:ascii="Wingdings" w:hAnsi="Wingdings"/>
      </w:rPr>
    </w:lvl>
    <w:lvl w:ilvl="6" w:tplc="A684BCB4">
      <w:start w:val="1"/>
      <w:numFmt w:val="bullet"/>
      <w:lvlText w:val=""/>
      <w:lvlJc w:val="left"/>
      <w:pPr>
        <w:ind w:left="5040" w:hanging="360"/>
      </w:pPr>
      <w:rPr>
        <w:rFonts w:hint="default" w:ascii="Symbol" w:hAnsi="Symbol"/>
      </w:rPr>
    </w:lvl>
    <w:lvl w:ilvl="7" w:tplc="F87C3D42">
      <w:start w:val="1"/>
      <w:numFmt w:val="bullet"/>
      <w:lvlText w:val="o"/>
      <w:lvlJc w:val="left"/>
      <w:pPr>
        <w:ind w:left="5760" w:hanging="360"/>
      </w:pPr>
      <w:rPr>
        <w:rFonts w:hint="default" w:ascii="Courier New" w:hAnsi="Courier New"/>
      </w:rPr>
    </w:lvl>
    <w:lvl w:ilvl="8" w:tplc="6A54B630">
      <w:start w:val="1"/>
      <w:numFmt w:val="bullet"/>
      <w:lvlText w:val=""/>
      <w:lvlJc w:val="left"/>
      <w:pPr>
        <w:ind w:left="6480" w:hanging="360"/>
      </w:pPr>
      <w:rPr>
        <w:rFonts w:hint="default" w:ascii="Wingdings" w:hAnsi="Wingdings"/>
      </w:rPr>
    </w:lvl>
  </w:abstractNum>
  <w:abstractNum w:abstractNumId="8" w15:restartNumberingAfterBreak="0">
    <w:nsid w:val="0FF43704"/>
    <w:multiLevelType w:val="hybridMultilevel"/>
    <w:tmpl w:val="52CA9ABA"/>
    <w:lvl w:ilvl="0" w:tplc="47505244">
      <w:start w:val="1"/>
      <w:numFmt w:val="bullet"/>
      <w:lvlText w:val=""/>
      <w:lvlJc w:val="left"/>
      <w:pPr>
        <w:ind w:left="720" w:hanging="360"/>
      </w:pPr>
      <w:rPr>
        <w:rFonts w:hint="default" w:ascii="Symbol" w:hAnsi="Symbol"/>
      </w:rPr>
    </w:lvl>
    <w:lvl w:ilvl="1" w:tplc="61C092C6">
      <w:start w:val="1"/>
      <w:numFmt w:val="bullet"/>
      <w:lvlText w:val="o"/>
      <w:lvlJc w:val="left"/>
      <w:pPr>
        <w:ind w:left="1440" w:hanging="360"/>
      </w:pPr>
      <w:rPr>
        <w:rFonts w:hint="default" w:ascii="Courier New" w:hAnsi="Courier New"/>
      </w:rPr>
    </w:lvl>
    <w:lvl w:ilvl="2" w:tplc="2D92A47C">
      <w:start w:val="1"/>
      <w:numFmt w:val="bullet"/>
      <w:lvlText w:val=""/>
      <w:lvlJc w:val="left"/>
      <w:pPr>
        <w:ind w:left="2160" w:hanging="360"/>
      </w:pPr>
      <w:rPr>
        <w:rFonts w:hint="default" w:ascii="Wingdings" w:hAnsi="Wingdings"/>
      </w:rPr>
    </w:lvl>
    <w:lvl w:ilvl="3" w:tplc="CD469D0E">
      <w:start w:val="1"/>
      <w:numFmt w:val="bullet"/>
      <w:lvlText w:val=""/>
      <w:lvlJc w:val="left"/>
      <w:pPr>
        <w:ind w:left="2880" w:hanging="360"/>
      </w:pPr>
      <w:rPr>
        <w:rFonts w:hint="default" w:ascii="Symbol" w:hAnsi="Symbol"/>
      </w:rPr>
    </w:lvl>
    <w:lvl w:ilvl="4" w:tplc="D1206BE6">
      <w:start w:val="1"/>
      <w:numFmt w:val="bullet"/>
      <w:lvlText w:val="o"/>
      <w:lvlJc w:val="left"/>
      <w:pPr>
        <w:ind w:left="3600" w:hanging="360"/>
      </w:pPr>
      <w:rPr>
        <w:rFonts w:hint="default" w:ascii="Courier New" w:hAnsi="Courier New"/>
      </w:rPr>
    </w:lvl>
    <w:lvl w:ilvl="5" w:tplc="EDA8F1CA">
      <w:start w:val="1"/>
      <w:numFmt w:val="bullet"/>
      <w:lvlText w:val=""/>
      <w:lvlJc w:val="left"/>
      <w:pPr>
        <w:ind w:left="4320" w:hanging="360"/>
      </w:pPr>
      <w:rPr>
        <w:rFonts w:hint="default" w:ascii="Wingdings" w:hAnsi="Wingdings"/>
      </w:rPr>
    </w:lvl>
    <w:lvl w:ilvl="6" w:tplc="85C683FA">
      <w:start w:val="1"/>
      <w:numFmt w:val="bullet"/>
      <w:lvlText w:val=""/>
      <w:lvlJc w:val="left"/>
      <w:pPr>
        <w:ind w:left="5040" w:hanging="360"/>
      </w:pPr>
      <w:rPr>
        <w:rFonts w:hint="default" w:ascii="Symbol" w:hAnsi="Symbol"/>
      </w:rPr>
    </w:lvl>
    <w:lvl w:ilvl="7" w:tplc="A438875C">
      <w:start w:val="1"/>
      <w:numFmt w:val="bullet"/>
      <w:lvlText w:val="o"/>
      <w:lvlJc w:val="left"/>
      <w:pPr>
        <w:ind w:left="5760" w:hanging="360"/>
      </w:pPr>
      <w:rPr>
        <w:rFonts w:hint="default" w:ascii="Courier New" w:hAnsi="Courier New"/>
      </w:rPr>
    </w:lvl>
    <w:lvl w:ilvl="8" w:tplc="739239F8">
      <w:start w:val="1"/>
      <w:numFmt w:val="bullet"/>
      <w:lvlText w:val=""/>
      <w:lvlJc w:val="left"/>
      <w:pPr>
        <w:ind w:left="6480" w:hanging="360"/>
      </w:pPr>
      <w:rPr>
        <w:rFonts w:hint="default" w:ascii="Wingdings" w:hAnsi="Wingdings"/>
      </w:rPr>
    </w:lvl>
  </w:abstractNum>
  <w:abstractNum w:abstractNumId="9" w15:restartNumberingAfterBreak="0">
    <w:nsid w:val="1153F5AE"/>
    <w:multiLevelType w:val="hybridMultilevel"/>
    <w:tmpl w:val="7D602D4C"/>
    <w:lvl w:ilvl="0" w:tplc="1890B1C4">
      <w:start w:val="1"/>
      <w:numFmt w:val="bullet"/>
      <w:lvlText w:val=""/>
      <w:lvlJc w:val="left"/>
      <w:pPr>
        <w:ind w:left="720" w:hanging="360"/>
      </w:pPr>
      <w:rPr>
        <w:rFonts w:hint="default" w:ascii="Symbol" w:hAnsi="Symbol"/>
      </w:rPr>
    </w:lvl>
    <w:lvl w:ilvl="1" w:tplc="404E4C14">
      <w:start w:val="1"/>
      <w:numFmt w:val="bullet"/>
      <w:lvlText w:val="o"/>
      <w:lvlJc w:val="left"/>
      <w:pPr>
        <w:ind w:left="1440" w:hanging="360"/>
      </w:pPr>
      <w:rPr>
        <w:rFonts w:hint="default" w:ascii="Courier New" w:hAnsi="Courier New"/>
      </w:rPr>
    </w:lvl>
    <w:lvl w:ilvl="2" w:tplc="F512339C">
      <w:start w:val="1"/>
      <w:numFmt w:val="bullet"/>
      <w:lvlText w:val=""/>
      <w:lvlJc w:val="left"/>
      <w:pPr>
        <w:ind w:left="2160" w:hanging="360"/>
      </w:pPr>
      <w:rPr>
        <w:rFonts w:hint="default" w:ascii="Wingdings" w:hAnsi="Wingdings"/>
      </w:rPr>
    </w:lvl>
    <w:lvl w:ilvl="3" w:tplc="593E397C">
      <w:start w:val="1"/>
      <w:numFmt w:val="bullet"/>
      <w:lvlText w:val=""/>
      <w:lvlJc w:val="left"/>
      <w:pPr>
        <w:ind w:left="2880" w:hanging="360"/>
      </w:pPr>
      <w:rPr>
        <w:rFonts w:hint="default" w:ascii="Symbol" w:hAnsi="Symbol"/>
      </w:rPr>
    </w:lvl>
    <w:lvl w:ilvl="4" w:tplc="9A3C842A">
      <w:start w:val="1"/>
      <w:numFmt w:val="bullet"/>
      <w:lvlText w:val="o"/>
      <w:lvlJc w:val="left"/>
      <w:pPr>
        <w:ind w:left="3600" w:hanging="360"/>
      </w:pPr>
      <w:rPr>
        <w:rFonts w:hint="default" w:ascii="Courier New" w:hAnsi="Courier New"/>
      </w:rPr>
    </w:lvl>
    <w:lvl w:ilvl="5" w:tplc="E04AF79E">
      <w:start w:val="1"/>
      <w:numFmt w:val="bullet"/>
      <w:lvlText w:val=""/>
      <w:lvlJc w:val="left"/>
      <w:pPr>
        <w:ind w:left="4320" w:hanging="360"/>
      </w:pPr>
      <w:rPr>
        <w:rFonts w:hint="default" w:ascii="Wingdings" w:hAnsi="Wingdings"/>
      </w:rPr>
    </w:lvl>
    <w:lvl w:ilvl="6" w:tplc="EA22DE9C">
      <w:start w:val="1"/>
      <w:numFmt w:val="bullet"/>
      <w:lvlText w:val=""/>
      <w:lvlJc w:val="left"/>
      <w:pPr>
        <w:ind w:left="5040" w:hanging="360"/>
      </w:pPr>
      <w:rPr>
        <w:rFonts w:hint="default" w:ascii="Symbol" w:hAnsi="Symbol"/>
      </w:rPr>
    </w:lvl>
    <w:lvl w:ilvl="7" w:tplc="B4080436">
      <w:start w:val="1"/>
      <w:numFmt w:val="bullet"/>
      <w:lvlText w:val="o"/>
      <w:lvlJc w:val="left"/>
      <w:pPr>
        <w:ind w:left="5760" w:hanging="360"/>
      </w:pPr>
      <w:rPr>
        <w:rFonts w:hint="default" w:ascii="Courier New" w:hAnsi="Courier New"/>
      </w:rPr>
    </w:lvl>
    <w:lvl w:ilvl="8" w:tplc="EC1EF940">
      <w:start w:val="1"/>
      <w:numFmt w:val="bullet"/>
      <w:lvlText w:val=""/>
      <w:lvlJc w:val="left"/>
      <w:pPr>
        <w:ind w:left="6480" w:hanging="360"/>
      </w:pPr>
      <w:rPr>
        <w:rFonts w:hint="default" w:ascii="Wingdings" w:hAnsi="Wingdings"/>
      </w:rPr>
    </w:lvl>
  </w:abstractNum>
  <w:abstractNum w:abstractNumId="10" w15:restartNumberingAfterBreak="0">
    <w:nsid w:val="1EFD385E"/>
    <w:multiLevelType w:val="hybridMultilevel"/>
    <w:tmpl w:val="75140A5C"/>
    <w:lvl w:ilvl="0" w:tplc="E1D6772E">
      <w:start w:val="1"/>
      <w:numFmt w:val="bullet"/>
      <w:lvlText w:val=""/>
      <w:lvlJc w:val="left"/>
      <w:pPr>
        <w:ind w:left="720" w:hanging="360"/>
      </w:pPr>
      <w:rPr>
        <w:rFonts w:hint="default" w:ascii="Symbol" w:hAnsi="Symbol"/>
      </w:rPr>
    </w:lvl>
    <w:lvl w:ilvl="1" w:tplc="91107614">
      <w:start w:val="1"/>
      <w:numFmt w:val="bullet"/>
      <w:lvlText w:val="o"/>
      <w:lvlJc w:val="left"/>
      <w:pPr>
        <w:ind w:left="1440" w:hanging="360"/>
      </w:pPr>
      <w:rPr>
        <w:rFonts w:hint="default" w:ascii="Courier New" w:hAnsi="Courier New"/>
      </w:rPr>
    </w:lvl>
    <w:lvl w:ilvl="2" w:tplc="7EA4BD60">
      <w:start w:val="1"/>
      <w:numFmt w:val="bullet"/>
      <w:lvlText w:val=""/>
      <w:lvlJc w:val="left"/>
      <w:pPr>
        <w:ind w:left="2160" w:hanging="360"/>
      </w:pPr>
      <w:rPr>
        <w:rFonts w:hint="default" w:ascii="Wingdings" w:hAnsi="Wingdings"/>
      </w:rPr>
    </w:lvl>
    <w:lvl w:ilvl="3" w:tplc="B0B0CB22">
      <w:start w:val="1"/>
      <w:numFmt w:val="bullet"/>
      <w:lvlText w:val=""/>
      <w:lvlJc w:val="left"/>
      <w:pPr>
        <w:ind w:left="2880" w:hanging="360"/>
      </w:pPr>
      <w:rPr>
        <w:rFonts w:hint="default" w:ascii="Symbol" w:hAnsi="Symbol"/>
      </w:rPr>
    </w:lvl>
    <w:lvl w:ilvl="4" w:tplc="6BBA27A6">
      <w:start w:val="1"/>
      <w:numFmt w:val="bullet"/>
      <w:lvlText w:val="o"/>
      <w:lvlJc w:val="left"/>
      <w:pPr>
        <w:ind w:left="3600" w:hanging="360"/>
      </w:pPr>
      <w:rPr>
        <w:rFonts w:hint="default" w:ascii="Courier New" w:hAnsi="Courier New"/>
      </w:rPr>
    </w:lvl>
    <w:lvl w:ilvl="5" w:tplc="84F63566">
      <w:start w:val="1"/>
      <w:numFmt w:val="bullet"/>
      <w:lvlText w:val=""/>
      <w:lvlJc w:val="left"/>
      <w:pPr>
        <w:ind w:left="4320" w:hanging="360"/>
      </w:pPr>
      <w:rPr>
        <w:rFonts w:hint="default" w:ascii="Wingdings" w:hAnsi="Wingdings"/>
      </w:rPr>
    </w:lvl>
    <w:lvl w:ilvl="6" w:tplc="F1DE8D78">
      <w:start w:val="1"/>
      <w:numFmt w:val="bullet"/>
      <w:lvlText w:val=""/>
      <w:lvlJc w:val="left"/>
      <w:pPr>
        <w:ind w:left="5040" w:hanging="360"/>
      </w:pPr>
      <w:rPr>
        <w:rFonts w:hint="default" w:ascii="Symbol" w:hAnsi="Symbol"/>
      </w:rPr>
    </w:lvl>
    <w:lvl w:ilvl="7" w:tplc="987448EE">
      <w:start w:val="1"/>
      <w:numFmt w:val="bullet"/>
      <w:lvlText w:val="o"/>
      <w:lvlJc w:val="left"/>
      <w:pPr>
        <w:ind w:left="5760" w:hanging="360"/>
      </w:pPr>
      <w:rPr>
        <w:rFonts w:hint="default" w:ascii="Courier New" w:hAnsi="Courier New"/>
      </w:rPr>
    </w:lvl>
    <w:lvl w:ilvl="8" w:tplc="41968962">
      <w:start w:val="1"/>
      <w:numFmt w:val="bullet"/>
      <w:lvlText w:val=""/>
      <w:lvlJc w:val="left"/>
      <w:pPr>
        <w:ind w:left="6480" w:hanging="360"/>
      </w:pPr>
      <w:rPr>
        <w:rFonts w:hint="default" w:ascii="Wingdings" w:hAnsi="Wingdings"/>
      </w:rPr>
    </w:lvl>
  </w:abstractNum>
  <w:abstractNum w:abstractNumId="11" w15:restartNumberingAfterBreak="0">
    <w:nsid w:val="302C4A26"/>
    <w:multiLevelType w:val="hybridMultilevel"/>
    <w:tmpl w:val="C1BCD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4B730AD"/>
    <w:multiLevelType w:val="hybridMultilevel"/>
    <w:tmpl w:val="5D3C416E"/>
    <w:lvl w:ilvl="0" w:tplc="78BEA694">
      <w:start w:val="1"/>
      <w:numFmt w:val="bullet"/>
      <w:lvlText w:val=""/>
      <w:lvlJc w:val="left"/>
      <w:pPr>
        <w:ind w:left="720" w:hanging="360"/>
      </w:pPr>
      <w:rPr>
        <w:rFonts w:hint="default" w:ascii="Symbol" w:hAnsi="Symbol"/>
      </w:rPr>
    </w:lvl>
    <w:lvl w:ilvl="1" w:tplc="F754018E">
      <w:start w:val="1"/>
      <w:numFmt w:val="bullet"/>
      <w:lvlText w:val="o"/>
      <w:lvlJc w:val="left"/>
      <w:pPr>
        <w:ind w:left="1440" w:hanging="360"/>
      </w:pPr>
      <w:rPr>
        <w:rFonts w:hint="default" w:ascii="Courier New" w:hAnsi="Courier New"/>
      </w:rPr>
    </w:lvl>
    <w:lvl w:ilvl="2" w:tplc="FAF0500C">
      <w:start w:val="1"/>
      <w:numFmt w:val="bullet"/>
      <w:lvlText w:val=""/>
      <w:lvlJc w:val="left"/>
      <w:pPr>
        <w:ind w:left="2160" w:hanging="360"/>
      </w:pPr>
      <w:rPr>
        <w:rFonts w:hint="default" w:ascii="Wingdings" w:hAnsi="Wingdings"/>
      </w:rPr>
    </w:lvl>
    <w:lvl w:ilvl="3" w:tplc="568A7986">
      <w:start w:val="1"/>
      <w:numFmt w:val="bullet"/>
      <w:lvlText w:val=""/>
      <w:lvlJc w:val="left"/>
      <w:pPr>
        <w:ind w:left="2880" w:hanging="360"/>
      </w:pPr>
      <w:rPr>
        <w:rFonts w:hint="default" w:ascii="Symbol" w:hAnsi="Symbol"/>
      </w:rPr>
    </w:lvl>
    <w:lvl w:ilvl="4" w:tplc="7F2645B8">
      <w:start w:val="1"/>
      <w:numFmt w:val="bullet"/>
      <w:lvlText w:val="o"/>
      <w:lvlJc w:val="left"/>
      <w:pPr>
        <w:ind w:left="3600" w:hanging="360"/>
      </w:pPr>
      <w:rPr>
        <w:rFonts w:hint="default" w:ascii="Courier New" w:hAnsi="Courier New"/>
      </w:rPr>
    </w:lvl>
    <w:lvl w:ilvl="5" w:tplc="26085C18">
      <w:start w:val="1"/>
      <w:numFmt w:val="bullet"/>
      <w:lvlText w:val=""/>
      <w:lvlJc w:val="left"/>
      <w:pPr>
        <w:ind w:left="4320" w:hanging="360"/>
      </w:pPr>
      <w:rPr>
        <w:rFonts w:hint="default" w:ascii="Wingdings" w:hAnsi="Wingdings"/>
      </w:rPr>
    </w:lvl>
    <w:lvl w:ilvl="6" w:tplc="9F54C38E">
      <w:start w:val="1"/>
      <w:numFmt w:val="bullet"/>
      <w:lvlText w:val=""/>
      <w:lvlJc w:val="left"/>
      <w:pPr>
        <w:ind w:left="5040" w:hanging="360"/>
      </w:pPr>
      <w:rPr>
        <w:rFonts w:hint="default" w:ascii="Symbol" w:hAnsi="Symbol"/>
      </w:rPr>
    </w:lvl>
    <w:lvl w:ilvl="7" w:tplc="B5B45B02">
      <w:start w:val="1"/>
      <w:numFmt w:val="bullet"/>
      <w:lvlText w:val="o"/>
      <w:lvlJc w:val="left"/>
      <w:pPr>
        <w:ind w:left="5760" w:hanging="360"/>
      </w:pPr>
      <w:rPr>
        <w:rFonts w:hint="default" w:ascii="Courier New" w:hAnsi="Courier New"/>
      </w:rPr>
    </w:lvl>
    <w:lvl w:ilvl="8" w:tplc="F614F436">
      <w:start w:val="1"/>
      <w:numFmt w:val="bullet"/>
      <w:lvlText w:val=""/>
      <w:lvlJc w:val="left"/>
      <w:pPr>
        <w:ind w:left="6480" w:hanging="360"/>
      </w:pPr>
      <w:rPr>
        <w:rFonts w:hint="default" w:ascii="Wingdings" w:hAnsi="Wingdings"/>
      </w:rPr>
    </w:lvl>
  </w:abstractNum>
  <w:abstractNum w:abstractNumId="13" w15:restartNumberingAfterBreak="0">
    <w:nsid w:val="4122C3E3"/>
    <w:multiLevelType w:val="hybridMultilevel"/>
    <w:tmpl w:val="6FF20D98"/>
    <w:lvl w:ilvl="0" w:tplc="F6501EC8">
      <w:start w:val="1"/>
      <w:numFmt w:val="bullet"/>
      <w:lvlText w:val=""/>
      <w:lvlJc w:val="left"/>
      <w:pPr>
        <w:ind w:left="720" w:hanging="360"/>
      </w:pPr>
      <w:rPr>
        <w:rFonts w:hint="default" w:ascii="Symbol" w:hAnsi="Symbol"/>
      </w:rPr>
    </w:lvl>
    <w:lvl w:ilvl="1" w:tplc="22242A7E">
      <w:start w:val="1"/>
      <w:numFmt w:val="bullet"/>
      <w:lvlText w:val="o"/>
      <w:lvlJc w:val="left"/>
      <w:pPr>
        <w:ind w:left="1440" w:hanging="360"/>
      </w:pPr>
      <w:rPr>
        <w:rFonts w:hint="default" w:ascii="Courier New" w:hAnsi="Courier New"/>
      </w:rPr>
    </w:lvl>
    <w:lvl w:ilvl="2" w:tplc="95FC4FDC">
      <w:start w:val="1"/>
      <w:numFmt w:val="bullet"/>
      <w:lvlText w:val=""/>
      <w:lvlJc w:val="left"/>
      <w:pPr>
        <w:ind w:left="2160" w:hanging="360"/>
      </w:pPr>
      <w:rPr>
        <w:rFonts w:hint="default" w:ascii="Wingdings" w:hAnsi="Wingdings"/>
      </w:rPr>
    </w:lvl>
    <w:lvl w:ilvl="3" w:tplc="FC7839B0">
      <w:start w:val="1"/>
      <w:numFmt w:val="bullet"/>
      <w:lvlText w:val=""/>
      <w:lvlJc w:val="left"/>
      <w:pPr>
        <w:ind w:left="2880" w:hanging="360"/>
      </w:pPr>
      <w:rPr>
        <w:rFonts w:hint="default" w:ascii="Symbol" w:hAnsi="Symbol"/>
      </w:rPr>
    </w:lvl>
    <w:lvl w:ilvl="4" w:tplc="903CC9B8">
      <w:start w:val="1"/>
      <w:numFmt w:val="bullet"/>
      <w:lvlText w:val="o"/>
      <w:lvlJc w:val="left"/>
      <w:pPr>
        <w:ind w:left="3600" w:hanging="360"/>
      </w:pPr>
      <w:rPr>
        <w:rFonts w:hint="default" w:ascii="Courier New" w:hAnsi="Courier New"/>
      </w:rPr>
    </w:lvl>
    <w:lvl w:ilvl="5" w:tplc="131EBF68">
      <w:start w:val="1"/>
      <w:numFmt w:val="bullet"/>
      <w:lvlText w:val=""/>
      <w:lvlJc w:val="left"/>
      <w:pPr>
        <w:ind w:left="4320" w:hanging="360"/>
      </w:pPr>
      <w:rPr>
        <w:rFonts w:hint="default" w:ascii="Wingdings" w:hAnsi="Wingdings"/>
      </w:rPr>
    </w:lvl>
    <w:lvl w:ilvl="6" w:tplc="A9EAF98A">
      <w:start w:val="1"/>
      <w:numFmt w:val="bullet"/>
      <w:lvlText w:val=""/>
      <w:lvlJc w:val="left"/>
      <w:pPr>
        <w:ind w:left="5040" w:hanging="360"/>
      </w:pPr>
      <w:rPr>
        <w:rFonts w:hint="default" w:ascii="Symbol" w:hAnsi="Symbol"/>
      </w:rPr>
    </w:lvl>
    <w:lvl w:ilvl="7" w:tplc="C462657C">
      <w:start w:val="1"/>
      <w:numFmt w:val="bullet"/>
      <w:lvlText w:val="o"/>
      <w:lvlJc w:val="left"/>
      <w:pPr>
        <w:ind w:left="5760" w:hanging="360"/>
      </w:pPr>
      <w:rPr>
        <w:rFonts w:hint="default" w:ascii="Courier New" w:hAnsi="Courier New"/>
      </w:rPr>
    </w:lvl>
    <w:lvl w:ilvl="8" w:tplc="D3087030">
      <w:start w:val="1"/>
      <w:numFmt w:val="bullet"/>
      <w:lvlText w:val=""/>
      <w:lvlJc w:val="left"/>
      <w:pPr>
        <w:ind w:left="6480" w:hanging="360"/>
      </w:pPr>
      <w:rPr>
        <w:rFonts w:hint="default" w:ascii="Wingdings" w:hAnsi="Wingdings"/>
      </w:rPr>
    </w:lvl>
  </w:abstractNum>
  <w:abstractNum w:abstractNumId="14" w15:restartNumberingAfterBreak="0">
    <w:nsid w:val="440D01E6"/>
    <w:multiLevelType w:val="hybridMultilevel"/>
    <w:tmpl w:val="758045AA"/>
    <w:lvl w:ilvl="0" w:tplc="20BE74E8">
      <w:start w:val="1"/>
      <w:numFmt w:val="bullet"/>
      <w:lvlText w:val=""/>
      <w:lvlJc w:val="left"/>
      <w:pPr>
        <w:ind w:left="720" w:hanging="360"/>
      </w:pPr>
      <w:rPr>
        <w:rFonts w:hint="default" w:ascii="Symbol" w:hAnsi="Symbol"/>
      </w:rPr>
    </w:lvl>
    <w:lvl w:ilvl="1" w:tplc="4E20B7A6">
      <w:start w:val="1"/>
      <w:numFmt w:val="bullet"/>
      <w:lvlText w:val="o"/>
      <w:lvlJc w:val="left"/>
      <w:pPr>
        <w:ind w:left="1440" w:hanging="360"/>
      </w:pPr>
      <w:rPr>
        <w:rFonts w:hint="default" w:ascii="Courier New" w:hAnsi="Courier New"/>
      </w:rPr>
    </w:lvl>
    <w:lvl w:ilvl="2" w:tplc="0FCEA49E">
      <w:start w:val="1"/>
      <w:numFmt w:val="bullet"/>
      <w:lvlText w:val=""/>
      <w:lvlJc w:val="left"/>
      <w:pPr>
        <w:ind w:left="2160" w:hanging="360"/>
      </w:pPr>
      <w:rPr>
        <w:rFonts w:hint="default" w:ascii="Wingdings" w:hAnsi="Wingdings"/>
      </w:rPr>
    </w:lvl>
    <w:lvl w:ilvl="3" w:tplc="F16C8182">
      <w:start w:val="1"/>
      <w:numFmt w:val="bullet"/>
      <w:lvlText w:val=""/>
      <w:lvlJc w:val="left"/>
      <w:pPr>
        <w:ind w:left="2880" w:hanging="360"/>
      </w:pPr>
      <w:rPr>
        <w:rFonts w:hint="default" w:ascii="Symbol" w:hAnsi="Symbol"/>
      </w:rPr>
    </w:lvl>
    <w:lvl w:ilvl="4" w:tplc="C890EC34">
      <w:start w:val="1"/>
      <w:numFmt w:val="bullet"/>
      <w:lvlText w:val="o"/>
      <w:lvlJc w:val="left"/>
      <w:pPr>
        <w:ind w:left="3600" w:hanging="360"/>
      </w:pPr>
      <w:rPr>
        <w:rFonts w:hint="default" w:ascii="Courier New" w:hAnsi="Courier New"/>
      </w:rPr>
    </w:lvl>
    <w:lvl w:ilvl="5" w:tplc="21088840">
      <w:start w:val="1"/>
      <w:numFmt w:val="bullet"/>
      <w:lvlText w:val=""/>
      <w:lvlJc w:val="left"/>
      <w:pPr>
        <w:ind w:left="4320" w:hanging="360"/>
      </w:pPr>
      <w:rPr>
        <w:rFonts w:hint="default" w:ascii="Wingdings" w:hAnsi="Wingdings"/>
      </w:rPr>
    </w:lvl>
    <w:lvl w:ilvl="6" w:tplc="9328D27E">
      <w:start w:val="1"/>
      <w:numFmt w:val="bullet"/>
      <w:lvlText w:val=""/>
      <w:lvlJc w:val="left"/>
      <w:pPr>
        <w:ind w:left="5040" w:hanging="360"/>
      </w:pPr>
      <w:rPr>
        <w:rFonts w:hint="default" w:ascii="Symbol" w:hAnsi="Symbol"/>
      </w:rPr>
    </w:lvl>
    <w:lvl w:ilvl="7" w:tplc="C0121FEA">
      <w:start w:val="1"/>
      <w:numFmt w:val="bullet"/>
      <w:lvlText w:val="o"/>
      <w:lvlJc w:val="left"/>
      <w:pPr>
        <w:ind w:left="5760" w:hanging="360"/>
      </w:pPr>
      <w:rPr>
        <w:rFonts w:hint="default" w:ascii="Courier New" w:hAnsi="Courier New"/>
      </w:rPr>
    </w:lvl>
    <w:lvl w:ilvl="8" w:tplc="9BB040DC">
      <w:start w:val="1"/>
      <w:numFmt w:val="bullet"/>
      <w:lvlText w:val=""/>
      <w:lvlJc w:val="left"/>
      <w:pPr>
        <w:ind w:left="6480" w:hanging="360"/>
      </w:pPr>
      <w:rPr>
        <w:rFonts w:hint="default" w:ascii="Wingdings" w:hAnsi="Wingdings"/>
      </w:rPr>
    </w:lvl>
  </w:abstractNum>
  <w:abstractNum w:abstractNumId="15" w15:restartNumberingAfterBreak="0">
    <w:nsid w:val="48FC5DCD"/>
    <w:multiLevelType w:val="hybridMultilevel"/>
    <w:tmpl w:val="8F3A132A"/>
    <w:lvl w:ilvl="0" w:tplc="B3345808">
      <w:start w:val="1"/>
      <w:numFmt w:val="bullet"/>
      <w:lvlText w:val=""/>
      <w:lvlJc w:val="left"/>
      <w:pPr>
        <w:ind w:left="720" w:hanging="360"/>
      </w:pPr>
      <w:rPr>
        <w:rFonts w:hint="default" w:ascii="Symbol" w:hAnsi="Symbol"/>
      </w:rPr>
    </w:lvl>
    <w:lvl w:ilvl="1" w:tplc="930A4FC6">
      <w:start w:val="1"/>
      <w:numFmt w:val="bullet"/>
      <w:lvlText w:val="o"/>
      <w:lvlJc w:val="left"/>
      <w:pPr>
        <w:ind w:left="1440" w:hanging="360"/>
      </w:pPr>
      <w:rPr>
        <w:rFonts w:hint="default" w:ascii="Courier New" w:hAnsi="Courier New"/>
      </w:rPr>
    </w:lvl>
    <w:lvl w:ilvl="2" w:tplc="D39A3FE6">
      <w:start w:val="1"/>
      <w:numFmt w:val="bullet"/>
      <w:lvlText w:val=""/>
      <w:lvlJc w:val="left"/>
      <w:pPr>
        <w:ind w:left="2160" w:hanging="360"/>
      </w:pPr>
      <w:rPr>
        <w:rFonts w:hint="default" w:ascii="Wingdings" w:hAnsi="Wingdings"/>
      </w:rPr>
    </w:lvl>
    <w:lvl w:ilvl="3" w:tplc="C7B29978">
      <w:start w:val="1"/>
      <w:numFmt w:val="bullet"/>
      <w:lvlText w:val=""/>
      <w:lvlJc w:val="left"/>
      <w:pPr>
        <w:ind w:left="2880" w:hanging="360"/>
      </w:pPr>
      <w:rPr>
        <w:rFonts w:hint="default" w:ascii="Symbol" w:hAnsi="Symbol"/>
      </w:rPr>
    </w:lvl>
    <w:lvl w:ilvl="4" w:tplc="FAB45786">
      <w:start w:val="1"/>
      <w:numFmt w:val="bullet"/>
      <w:lvlText w:val="o"/>
      <w:lvlJc w:val="left"/>
      <w:pPr>
        <w:ind w:left="3600" w:hanging="360"/>
      </w:pPr>
      <w:rPr>
        <w:rFonts w:hint="default" w:ascii="Courier New" w:hAnsi="Courier New"/>
      </w:rPr>
    </w:lvl>
    <w:lvl w:ilvl="5" w:tplc="13F05A70">
      <w:start w:val="1"/>
      <w:numFmt w:val="bullet"/>
      <w:lvlText w:val=""/>
      <w:lvlJc w:val="left"/>
      <w:pPr>
        <w:ind w:left="4320" w:hanging="360"/>
      </w:pPr>
      <w:rPr>
        <w:rFonts w:hint="default" w:ascii="Wingdings" w:hAnsi="Wingdings"/>
      </w:rPr>
    </w:lvl>
    <w:lvl w:ilvl="6" w:tplc="CBFAD86A">
      <w:start w:val="1"/>
      <w:numFmt w:val="bullet"/>
      <w:lvlText w:val=""/>
      <w:lvlJc w:val="left"/>
      <w:pPr>
        <w:ind w:left="5040" w:hanging="360"/>
      </w:pPr>
      <w:rPr>
        <w:rFonts w:hint="default" w:ascii="Symbol" w:hAnsi="Symbol"/>
      </w:rPr>
    </w:lvl>
    <w:lvl w:ilvl="7" w:tplc="DA24150A">
      <w:start w:val="1"/>
      <w:numFmt w:val="bullet"/>
      <w:lvlText w:val="o"/>
      <w:lvlJc w:val="left"/>
      <w:pPr>
        <w:ind w:left="5760" w:hanging="360"/>
      </w:pPr>
      <w:rPr>
        <w:rFonts w:hint="default" w:ascii="Courier New" w:hAnsi="Courier New"/>
      </w:rPr>
    </w:lvl>
    <w:lvl w:ilvl="8" w:tplc="9DFAF3B6">
      <w:start w:val="1"/>
      <w:numFmt w:val="bullet"/>
      <w:lvlText w:val=""/>
      <w:lvlJc w:val="left"/>
      <w:pPr>
        <w:ind w:left="6480" w:hanging="360"/>
      </w:pPr>
      <w:rPr>
        <w:rFonts w:hint="default" w:ascii="Wingdings" w:hAnsi="Wingdings"/>
      </w:rPr>
    </w:lvl>
  </w:abstractNum>
  <w:abstractNum w:abstractNumId="16" w15:restartNumberingAfterBreak="0">
    <w:nsid w:val="4BAD7A83"/>
    <w:multiLevelType w:val="hybridMultilevel"/>
    <w:tmpl w:val="D99A9DC8"/>
    <w:lvl w:ilvl="0" w:tplc="AB32369C">
      <w:start w:val="1"/>
      <w:numFmt w:val="bullet"/>
      <w:lvlText w:val=""/>
      <w:lvlJc w:val="left"/>
      <w:pPr>
        <w:ind w:left="720" w:hanging="360"/>
      </w:pPr>
      <w:rPr>
        <w:rFonts w:hint="default" w:ascii="Symbol" w:hAnsi="Symbol"/>
      </w:rPr>
    </w:lvl>
    <w:lvl w:ilvl="1" w:tplc="609829B2">
      <w:start w:val="1"/>
      <w:numFmt w:val="bullet"/>
      <w:lvlText w:val="o"/>
      <w:lvlJc w:val="left"/>
      <w:pPr>
        <w:ind w:left="1440" w:hanging="360"/>
      </w:pPr>
      <w:rPr>
        <w:rFonts w:hint="default" w:ascii="Courier New" w:hAnsi="Courier New"/>
      </w:rPr>
    </w:lvl>
    <w:lvl w:ilvl="2" w:tplc="1752F71E">
      <w:start w:val="1"/>
      <w:numFmt w:val="bullet"/>
      <w:lvlText w:val=""/>
      <w:lvlJc w:val="left"/>
      <w:pPr>
        <w:ind w:left="2160" w:hanging="360"/>
      </w:pPr>
      <w:rPr>
        <w:rFonts w:hint="default" w:ascii="Wingdings" w:hAnsi="Wingdings"/>
      </w:rPr>
    </w:lvl>
    <w:lvl w:ilvl="3" w:tplc="C9902BA0">
      <w:start w:val="1"/>
      <w:numFmt w:val="bullet"/>
      <w:lvlText w:val=""/>
      <w:lvlJc w:val="left"/>
      <w:pPr>
        <w:ind w:left="2880" w:hanging="360"/>
      </w:pPr>
      <w:rPr>
        <w:rFonts w:hint="default" w:ascii="Symbol" w:hAnsi="Symbol"/>
      </w:rPr>
    </w:lvl>
    <w:lvl w:ilvl="4" w:tplc="F3EE7D0E">
      <w:start w:val="1"/>
      <w:numFmt w:val="bullet"/>
      <w:lvlText w:val="o"/>
      <w:lvlJc w:val="left"/>
      <w:pPr>
        <w:ind w:left="3600" w:hanging="360"/>
      </w:pPr>
      <w:rPr>
        <w:rFonts w:hint="default" w:ascii="Courier New" w:hAnsi="Courier New"/>
      </w:rPr>
    </w:lvl>
    <w:lvl w:ilvl="5" w:tplc="F88490BC">
      <w:start w:val="1"/>
      <w:numFmt w:val="bullet"/>
      <w:lvlText w:val=""/>
      <w:lvlJc w:val="left"/>
      <w:pPr>
        <w:ind w:left="4320" w:hanging="360"/>
      </w:pPr>
      <w:rPr>
        <w:rFonts w:hint="default" w:ascii="Wingdings" w:hAnsi="Wingdings"/>
      </w:rPr>
    </w:lvl>
    <w:lvl w:ilvl="6" w:tplc="260E5D08">
      <w:start w:val="1"/>
      <w:numFmt w:val="bullet"/>
      <w:lvlText w:val=""/>
      <w:lvlJc w:val="left"/>
      <w:pPr>
        <w:ind w:left="5040" w:hanging="360"/>
      </w:pPr>
      <w:rPr>
        <w:rFonts w:hint="default" w:ascii="Symbol" w:hAnsi="Symbol"/>
      </w:rPr>
    </w:lvl>
    <w:lvl w:ilvl="7" w:tplc="5B96E38C">
      <w:start w:val="1"/>
      <w:numFmt w:val="bullet"/>
      <w:lvlText w:val="o"/>
      <w:lvlJc w:val="left"/>
      <w:pPr>
        <w:ind w:left="5760" w:hanging="360"/>
      </w:pPr>
      <w:rPr>
        <w:rFonts w:hint="default" w:ascii="Courier New" w:hAnsi="Courier New"/>
      </w:rPr>
    </w:lvl>
    <w:lvl w:ilvl="8" w:tplc="3294CE3C">
      <w:start w:val="1"/>
      <w:numFmt w:val="bullet"/>
      <w:lvlText w:val=""/>
      <w:lvlJc w:val="left"/>
      <w:pPr>
        <w:ind w:left="6480" w:hanging="360"/>
      </w:pPr>
      <w:rPr>
        <w:rFonts w:hint="default" w:ascii="Wingdings" w:hAnsi="Wingdings"/>
      </w:rPr>
    </w:lvl>
  </w:abstractNum>
  <w:abstractNum w:abstractNumId="17" w15:restartNumberingAfterBreak="0">
    <w:nsid w:val="4CBC3700"/>
    <w:multiLevelType w:val="hybridMultilevel"/>
    <w:tmpl w:val="4C58650C"/>
    <w:lvl w:ilvl="0" w:tplc="FFFAE048">
      <w:start w:val="1"/>
      <w:numFmt w:val="bullet"/>
      <w:lvlText w:val=""/>
      <w:lvlJc w:val="left"/>
      <w:pPr>
        <w:ind w:left="720" w:hanging="360"/>
      </w:pPr>
      <w:rPr>
        <w:rFonts w:hint="default" w:ascii="Symbol" w:hAnsi="Symbol"/>
      </w:rPr>
    </w:lvl>
    <w:lvl w:ilvl="1" w:tplc="E3FE1074">
      <w:start w:val="1"/>
      <w:numFmt w:val="bullet"/>
      <w:lvlText w:val="o"/>
      <w:lvlJc w:val="left"/>
      <w:pPr>
        <w:ind w:left="1440" w:hanging="360"/>
      </w:pPr>
      <w:rPr>
        <w:rFonts w:hint="default" w:ascii="Courier New" w:hAnsi="Courier New"/>
      </w:rPr>
    </w:lvl>
    <w:lvl w:ilvl="2" w:tplc="8F74FE10">
      <w:start w:val="1"/>
      <w:numFmt w:val="bullet"/>
      <w:lvlText w:val=""/>
      <w:lvlJc w:val="left"/>
      <w:pPr>
        <w:ind w:left="2160" w:hanging="360"/>
      </w:pPr>
      <w:rPr>
        <w:rFonts w:hint="default" w:ascii="Wingdings" w:hAnsi="Wingdings"/>
      </w:rPr>
    </w:lvl>
    <w:lvl w:ilvl="3" w:tplc="68E215A0">
      <w:start w:val="1"/>
      <w:numFmt w:val="bullet"/>
      <w:lvlText w:val=""/>
      <w:lvlJc w:val="left"/>
      <w:pPr>
        <w:ind w:left="2880" w:hanging="360"/>
      </w:pPr>
      <w:rPr>
        <w:rFonts w:hint="default" w:ascii="Symbol" w:hAnsi="Symbol"/>
      </w:rPr>
    </w:lvl>
    <w:lvl w:ilvl="4" w:tplc="E66A3246">
      <w:start w:val="1"/>
      <w:numFmt w:val="bullet"/>
      <w:lvlText w:val="o"/>
      <w:lvlJc w:val="left"/>
      <w:pPr>
        <w:ind w:left="3600" w:hanging="360"/>
      </w:pPr>
      <w:rPr>
        <w:rFonts w:hint="default" w:ascii="Courier New" w:hAnsi="Courier New"/>
      </w:rPr>
    </w:lvl>
    <w:lvl w:ilvl="5" w:tplc="262844B2">
      <w:start w:val="1"/>
      <w:numFmt w:val="bullet"/>
      <w:lvlText w:val=""/>
      <w:lvlJc w:val="left"/>
      <w:pPr>
        <w:ind w:left="4320" w:hanging="360"/>
      </w:pPr>
      <w:rPr>
        <w:rFonts w:hint="default" w:ascii="Wingdings" w:hAnsi="Wingdings"/>
      </w:rPr>
    </w:lvl>
    <w:lvl w:ilvl="6" w:tplc="ABCE6D54">
      <w:start w:val="1"/>
      <w:numFmt w:val="bullet"/>
      <w:lvlText w:val=""/>
      <w:lvlJc w:val="left"/>
      <w:pPr>
        <w:ind w:left="5040" w:hanging="360"/>
      </w:pPr>
      <w:rPr>
        <w:rFonts w:hint="default" w:ascii="Symbol" w:hAnsi="Symbol"/>
      </w:rPr>
    </w:lvl>
    <w:lvl w:ilvl="7" w:tplc="AFC0E7BA">
      <w:start w:val="1"/>
      <w:numFmt w:val="bullet"/>
      <w:lvlText w:val="o"/>
      <w:lvlJc w:val="left"/>
      <w:pPr>
        <w:ind w:left="5760" w:hanging="360"/>
      </w:pPr>
      <w:rPr>
        <w:rFonts w:hint="default" w:ascii="Courier New" w:hAnsi="Courier New"/>
      </w:rPr>
    </w:lvl>
    <w:lvl w:ilvl="8" w:tplc="586EEA92">
      <w:start w:val="1"/>
      <w:numFmt w:val="bullet"/>
      <w:lvlText w:val=""/>
      <w:lvlJc w:val="left"/>
      <w:pPr>
        <w:ind w:left="6480" w:hanging="360"/>
      </w:pPr>
      <w:rPr>
        <w:rFonts w:hint="default" w:ascii="Wingdings" w:hAnsi="Wingdings"/>
      </w:rPr>
    </w:lvl>
  </w:abstractNum>
  <w:abstractNum w:abstractNumId="18" w15:restartNumberingAfterBreak="0">
    <w:nsid w:val="551A3B39"/>
    <w:multiLevelType w:val="hybridMultilevel"/>
    <w:tmpl w:val="B97C5102"/>
    <w:lvl w:ilvl="0" w:tplc="3D2AF2F8">
      <w:start w:val="1"/>
      <w:numFmt w:val="bullet"/>
      <w:lvlText w:val=""/>
      <w:lvlJc w:val="left"/>
      <w:pPr>
        <w:ind w:left="720" w:hanging="360"/>
      </w:pPr>
      <w:rPr>
        <w:rFonts w:hint="default" w:ascii="Symbol" w:hAnsi="Symbol"/>
      </w:rPr>
    </w:lvl>
    <w:lvl w:ilvl="1" w:tplc="C512DF26">
      <w:start w:val="1"/>
      <w:numFmt w:val="bullet"/>
      <w:lvlText w:val="o"/>
      <w:lvlJc w:val="left"/>
      <w:pPr>
        <w:ind w:left="1440" w:hanging="360"/>
      </w:pPr>
      <w:rPr>
        <w:rFonts w:hint="default" w:ascii="Courier New" w:hAnsi="Courier New"/>
      </w:rPr>
    </w:lvl>
    <w:lvl w:ilvl="2" w:tplc="2E0E3E5A">
      <w:start w:val="1"/>
      <w:numFmt w:val="bullet"/>
      <w:lvlText w:val=""/>
      <w:lvlJc w:val="left"/>
      <w:pPr>
        <w:ind w:left="2160" w:hanging="360"/>
      </w:pPr>
      <w:rPr>
        <w:rFonts w:hint="default" w:ascii="Wingdings" w:hAnsi="Wingdings"/>
      </w:rPr>
    </w:lvl>
    <w:lvl w:ilvl="3" w:tplc="60E6BBE8">
      <w:start w:val="1"/>
      <w:numFmt w:val="bullet"/>
      <w:lvlText w:val=""/>
      <w:lvlJc w:val="left"/>
      <w:pPr>
        <w:ind w:left="2880" w:hanging="360"/>
      </w:pPr>
      <w:rPr>
        <w:rFonts w:hint="default" w:ascii="Symbol" w:hAnsi="Symbol"/>
      </w:rPr>
    </w:lvl>
    <w:lvl w:ilvl="4" w:tplc="68FE3C66">
      <w:start w:val="1"/>
      <w:numFmt w:val="bullet"/>
      <w:lvlText w:val="o"/>
      <w:lvlJc w:val="left"/>
      <w:pPr>
        <w:ind w:left="3600" w:hanging="360"/>
      </w:pPr>
      <w:rPr>
        <w:rFonts w:hint="default" w:ascii="Courier New" w:hAnsi="Courier New"/>
      </w:rPr>
    </w:lvl>
    <w:lvl w:ilvl="5" w:tplc="74F69DCE">
      <w:start w:val="1"/>
      <w:numFmt w:val="bullet"/>
      <w:lvlText w:val=""/>
      <w:lvlJc w:val="left"/>
      <w:pPr>
        <w:ind w:left="4320" w:hanging="360"/>
      </w:pPr>
      <w:rPr>
        <w:rFonts w:hint="default" w:ascii="Wingdings" w:hAnsi="Wingdings"/>
      </w:rPr>
    </w:lvl>
    <w:lvl w:ilvl="6" w:tplc="4EA21C32">
      <w:start w:val="1"/>
      <w:numFmt w:val="bullet"/>
      <w:lvlText w:val=""/>
      <w:lvlJc w:val="left"/>
      <w:pPr>
        <w:ind w:left="5040" w:hanging="360"/>
      </w:pPr>
      <w:rPr>
        <w:rFonts w:hint="default" w:ascii="Symbol" w:hAnsi="Symbol"/>
      </w:rPr>
    </w:lvl>
    <w:lvl w:ilvl="7" w:tplc="16D8A04C">
      <w:start w:val="1"/>
      <w:numFmt w:val="bullet"/>
      <w:lvlText w:val="o"/>
      <w:lvlJc w:val="left"/>
      <w:pPr>
        <w:ind w:left="5760" w:hanging="360"/>
      </w:pPr>
      <w:rPr>
        <w:rFonts w:hint="default" w:ascii="Courier New" w:hAnsi="Courier New"/>
      </w:rPr>
    </w:lvl>
    <w:lvl w:ilvl="8" w:tplc="1012F990">
      <w:start w:val="1"/>
      <w:numFmt w:val="bullet"/>
      <w:lvlText w:val=""/>
      <w:lvlJc w:val="left"/>
      <w:pPr>
        <w:ind w:left="6480" w:hanging="360"/>
      </w:pPr>
      <w:rPr>
        <w:rFonts w:hint="default" w:ascii="Wingdings" w:hAnsi="Wingdings"/>
      </w:rPr>
    </w:lvl>
  </w:abstractNum>
  <w:abstractNum w:abstractNumId="19" w15:restartNumberingAfterBreak="0">
    <w:nsid w:val="6CEA58FD"/>
    <w:multiLevelType w:val="hybridMultilevel"/>
    <w:tmpl w:val="A8E83984"/>
    <w:lvl w:ilvl="0" w:tplc="D076EFE2">
      <w:start w:val="1"/>
      <w:numFmt w:val="bullet"/>
      <w:lvlText w:val=""/>
      <w:lvlJc w:val="left"/>
      <w:pPr>
        <w:ind w:left="720" w:hanging="360"/>
      </w:pPr>
      <w:rPr>
        <w:rFonts w:hint="default" w:ascii="Symbol" w:hAnsi="Symbol"/>
      </w:rPr>
    </w:lvl>
    <w:lvl w:ilvl="1" w:tplc="73505098">
      <w:start w:val="1"/>
      <w:numFmt w:val="bullet"/>
      <w:lvlText w:val="o"/>
      <w:lvlJc w:val="left"/>
      <w:pPr>
        <w:ind w:left="1440" w:hanging="360"/>
      </w:pPr>
      <w:rPr>
        <w:rFonts w:hint="default" w:ascii="Courier New" w:hAnsi="Courier New"/>
      </w:rPr>
    </w:lvl>
    <w:lvl w:ilvl="2" w:tplc="5D6091FA">
      <w:start w:val="1"/>
      <w:numFmt w:val="bullet"/>
      <w:lvlText w:val=""/>
      <w:lvlJc w:val="left"/>
      <w:pPr>
        <w:ind w:left="2160" w:hanging="360"/>
      </w:pPr>
      <w:rPr>
        <w:rFonts w:hint="default" w:ascii="Wingdings" w:hAnsi="Wingdings"/>
      </w:rPr>
    </w:lvl>
    <w:lvl w:ilvl="3" w:tplc="C4184C68">
      <w:start w:val="1"/>
      <w:numFmt w:val="bullet"/>
      <w:lvlText w:val=""/>
      <w:lvlJc w:val="left"/>
      <w:pPr>
        <w:ind w:left="2880" w:hanging="360"/>
      </w:pPr>
      <w:rPr>
        <w:rFonts w:hint="default" w:ascii="Symbol" w:hAnsi="Symbol"/>
      </w:rPr>
    </w:lvl>
    <w:lvl w:ilvl="4" w:tplc="928A6190">
      <w:start w:val="1"/>
      <w:numFmt w:val="bullet"/>
      <w:lvlText w:val="o"/>
      <w:lvlJc w:val="left"/>
      <w:pPr>
        <w:ind w:left="3600" w:hanging="360"/>
      </w:pPr>
      <w:rPr>
        <w:rFonts w:hint="default" w:ascii="Courier New" w:hAnsi="Courier New"/>
      </w:rPr>
    </w:lvl>
    <w:lvl w:ilvl="5" w:tplc="3DCE8A60">
      <w:start w:val="1"/>
      <w:numFmt w:val="bullet"/>
      <w:lvlText w:val=""/>
      <w:lvlJc w:val="left"/>
      <w:pPr>
        <w:ind w:left="4320" w:hanging="360"/>
      </w:pPr>
      <w:rPr>
        <w:rFonts w:hint="default" w:ascii="Wingdings" w:hAnsi="Wingdings"/>
      </w:rPr>
    </w:lvl>
    <w:lvl w:ilvl="6" w:tplc="FF2A92E2">
      <w:start w:val="1"/>
      <w:numFmt w:val="bullet"/>
      <w:lvlText w:val=""/>
      <w:lvlJc w:val="left"/>
      <w:pPr>
        <w:ind w:left="5040" w:hanging="360"/>
      </w:pPr>
      <w:rPr>
        <w:rFonts w:hint="default" w:ascii="Symbol" w:hAnsi="Symbol"/>
      </w:rPr>
    </w:lvl>
    <w:lvl w:ilvl="7" w:tplc="58D8D0B4">
      <w:start w:val="1"/>
      <w:numFmt w:val="bullet"/>
      <w:lvlText w:val="o"/>
      <w:lvlJc w:val="left"/>
      <w:pPr>
        <w:ind w:left="5760" w:hanging="360"/>
      </w:pPr>
      <w:rPr>
        <w:rFonts w:hint="default" w:ascii="Courier New" w:hAnsi="Courier New"/>
      </w:rPr>
    </w:lvl>
    <w:lvl w:ilvl="8" w:tplc="33468590">
      <w:start w:val="1"/>
      <w:numFmt w:val="bullet"/>
      <w:lvlText w:val=""/>
      <w:lvlJc w:val="left"/>
      <w:pPr>
        <w:ind w:left="6480" w:hanging="360"/>
      </w:pPr>
      <w:rPr>
        <w:rFonts w:hint="default" w:ascii="Wingdings" w:hAnsi="Wingdings"/>
      </w:rPr>
    </w:lvl>
  </w:abstractNum>
  <w:abstractNum w:abstractNumId="20" w15:restartNumberingAfterBreak="0">
    <w:nsid w:val="6E8E64DB"/>
    <w:multiLevelType w:val="hybridMultilevel"/>
    <w:tmpl w:val="6694A064"/>
    <w:lvl w:ilvl="0" w:tplc="8F8A3238">
      <w:start w:val="1"/>
      <w:numFmt w:val="bullet"/>
      <w:lvlText w:val=""/>
      <w:lvlJc w:val="left"/>
      <w:pPr>
        <w:ind w:left="720" w:hanging="360"/>
      </w:pPr>
      <w:rPr>
        <w:rFonts w:hint="default" w:ascii="Symbol" w:hAnsi="Symbol"/>
      </w:rPr>
    </w:lvl>
    <w:lvl w:ilvl="1" w:tplc="FA94A560">
      <w:start w:val="1"/>
      <w:numFmt w:val="bullet"/>
      <w:lvlText w:val="o"/>
      <w:lvlJc w:val="left"/>
      <w:pPr>
        <w:ind w:left="1440" w:hanging="360"/>
      </w:pPr>
      <w:rPr>
        <w:rFonts w:hint="default" w:ascii="Courier New" w:hAnsi="Courier New"/>
      </w:rPr>
    </w:lvl>
    <w:lvl w:ilvl="2" w:tplc="EE4EA73C">
      <w:start w:val="1"/>
      <w:numFmt w:val="bullet"/>
      <w:lvlText w:val=""/>
      <w:lvlJc w:val="left"/>
      <w:pPr>
        <w:ind w:left="2160" w:hanging="360"/>
      </w:pPr>
      <w:rPr>
        <w:rFonts w:hint="default" w:ascii="Wingdings" w:hAnsi="Wingdings"/>
      </w:rPr>
    </w:lvl>
    <w:lvl w:ilvl="3" w:tplc="27A89B52">
      <w:start w:val="1"/>
      <w:numFmt w:val="bullet"/>
      <w:lvlText w:val=""/>
      <w:lvlJc w:val="left"/>
      <w:pPr>
        <w:ind w:left="2880" w:hanging="360"/>
      </w:pPr>
      <w:rPr>
        <w:rFonts w:hint="default" w:ascii="Symbol" w:hAnsi="Symbol"/>
      </w:rPr>
    </w:lvl>
    <w:lvl w:ilvl="4" w:tplc="24F2CD10">
      <w:start w:val="1"/>
      <w:numFmt w:val="bullet"/>
      <w:lvlText w:val="o"/>
      <w:lvlJc w:val="left"/>
      <w:pPr>
        <w:ind w:left="3600" w:hanging="360"/>
      </w:pPr>
      <w:rPr>
        <w:rFonts w:hint="default" w:ascii="Courier New" w:hAnsi="Courier New"/>
      </w:rPr>
    </w:lvl>
    <w:lvl w:ilvl="5" w:tplc="69C41DCA">
      <w:start w:val="1"/>
      <w:numFmt w:val="bullet"/>
      <w:lvlText w:val=""/>
      <w:lvlJc w:val="left"/>
      <w:pPr>
        <w:ind w:left="4320" w:hanging="360"/>
      </w:pPr>
      <w:rPr>
        <w:rFonts w:hint="default" w:ascii="Wingdings" w:hAnsi="Wingdings"/>
      </w:rPr>
    </w:lvl>
    <w:lvl w:ilvl="6" w:tplc="44E8D1FE">
      <w:start w:val="1"/>
      <w:numFmt w:val="bullet"/>
      <w:lvlText w:val=""/>
      <w:lvlJc w:val="left"/>
      <w:pPr>
        <w:ind w:left="5040" w:hanging="360"/>
      </w:pPr>
      <w:rPr>
        <w:rFonts w:hint="default" w:ascii="Symbol" w:hAnsi="Symbol"/>
      </w:rPr>
    </w:lvl>
    <w:lvl w:ilvl="7" w:tplc="A6C8BA84">
      <w:start w:val="1"/>
      <w:numFmt w:val="bullet"/>
      <w:lvlText w:val="o"/>
      <w:lvlJc w:val="left"/>
      <w:pPr>
        <w:ind w:left="5760" w:hanging="360"/>
      </w:pPr>
      <w:rPr>
        <w:rFonts w:hint="default" w:ascii="Courier New" w:hAnsi="Courier New"/>
      </w:rPr>
    </w:lvl>
    <w:lvl w:ilvl="8" w:tplc="CF04421C">
      <w:start w:val="1"/>
      <w:numFmt w:val="bullet"/>
      <w:lvlText w:val=""/>
      <w:lvlJc w:val="left"/>
      <w:pPr>
        <w:ind w:left="6480" w:hanging="360"/>
      </w:pPr>
      <w:rPr>
        <w:rFonts w:hint="default" w:ascii="Wingdings" w:hAnsi="Wingdings"/>
      </w:rPr>
    </w:lvl>
  </w:abstractNum>
  <w:num w:numId="1" w16cid:durableId="176119190">
    <w:abstractNumId w:val="17"/>
  </w:num>
  <w:num w:numId="2" w16cid:durableId="552887335">
    <w:abstractNumId w:val="9"/>
  </w:num>
  <w:num w:numId="3" w16cid:durableId="1818952139">
    <w:abstractNumId w:val="6"/>
  </w:num>
  <w:num w:numId="4" w16cid:durableId="1788429031">
    <w:abstractNumId w:val="7"/>
  </w:num>
  <w:num w:numId="5" w16cid:durableId="526724481">
    <w:abstractNumId w:val="4"/>
  </w:num>
  <w:num w:numId="6" w16cid:durableId="904874014">
    <w:abstractNumId w:val="16"/>
  </w:num>
  <w:num w:numId="7" w16cid:durableId="643316908">
    <w:abstractNumId w:val="13"/>
  </w:num>
  <w:num w:numId="8" w16cid:durableId="1351684895">
    <w:abstractNumId w:val="20"/>
  </w:num>
  <w:num w:numId="9" w16cid:durableId="320039650">
    <w:abstractNumId w:val="18"/>
  </w:num>
  <w:num w:numId="10" w16cid:durableId="685332703">
    <w:abstractNumId w:val="19"/>
  </w:num>
  <w:num w:numId="11" w16cid:durableId="383287005">
    <w:abstractNumId w:val="14"/>
  </w:num>
  <w:num w:numId="12" w16cid:durableId="66999047">
    <w:abstractNumId w:val="15"/>
  </w:num>
  <w:num w:numId="13" w16cid:durableId="2107729980">
    <w:abstractNumId w:val="8"/>
  </w:num>
  <w:num w:numId="14" w16cid:durableId="1999117478">
    <w:abstractNumId w:val="12"/>
  </w:num>
  <w:num w:numId="15" w16cid:durableId="1422724404">
    <w:abstractNumId w:val="10"/>
  </w:num>
  <w:num w:numId="16" w16cid:durableId="1554192110">
    <w:abstractNumId w:val="11"/>
  </w:num>
  <w:num w:numId="17" w16cid:durableId="90899497">
    <w:abstractNumId w:val="0"/>
  </w:num>
  <w:num w:numId="18" w16cid:durableId="155997520">
    <w:abstractNumId w:val="1"/>
  </w:num>
  <w:num w:numId="19" w16cid:durableId="1352098933">
    <w:abstractNumId w:val="2"/>
  </w:num>
  <w:num w:numId="20" w16cid:durableId="850414638">
    <w:abstractNumId w:val="3"/>
  </w:num>
  <w:num w:numId="21" w16cid:durableId="374308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77"/>
    <w:rsid w:val="000B2510"/>
    <w:rsid w:val="000F0777"/>
    <w:rsid w:val="00125901"/>
    <w:rsid w:val="001808F0"/>
    <w:rsid w:val="001C7911"/>
    <w:rsid w:val="0023429F"/>
    <w:rsid w:val="003E7F29"/>
    <w:rsid w:val="00570FFC"/>
    <w:rsid w:val="00715A08"/>
    <w:rsid w:val="007B2FF9"/>
    <w:rsid w:val="007DC8F9"/>
    <w:rsid w:val="007E7017"/>
    <w:rsid w:val="00813F90"/>
    <w:rsid w:val="008905F5"/>
    <w:rsid w:val="008A7C46"/>
    <w:rsid w:val="008B048F"/>
    <w:rsid w:val="00B26448"/>
    <w:rsid w:val="00F4229D"/>
    <w:rsid w:val="00FB1C36"/>
    <w:rsid w:val="00FE6D76"/>
    <w:rsid w:val="014329BE"/>
    <w:rsid w:val="01D1A8CB"/>
    <w:rsid w:val="01DD86F6"/>
    <w:rsid w:val="0219995A"/>
    <w:rsid w:val="028EE53E"/>
    <w:rsid w:val="0305D22C"/>
    <w:rsid w:val="0360304B"/>
    <w:rsid w:val="039114B7"/>
    <w:rsid w:val="03C8AF68"/>
    <w:rsid w:val="050006F4"/>
    <w:rsid w:val="0630F2FE"/>
    <w:rsid w:val="06B563D5"/>
    <w:rsid w:val="077B2C05"/>
    <w:rsid w:val="0834589F"/>
    <w:rsid w:val="09266D6F"/>
    <w:rsid w:val="0A2B6982"/>
    <w:rsid w:val="0A304ACA"/>
    <w:rsid w:val="0B18EDDE"/>
    <w:rsid w:val="0B4D9757"/>
    <w:rsid w:val="0CFBAC26"/>
    <w:rsid w:val="0F1C05FD"/>
    <w:rsid w:val="0F2F75CA"/>
    <w:rsid w:val="0F37E44E"/>
    <w:rsid w:val="0FB533C9"/>
    <w:rsid w:val="115AE75D"/>
    <w:rsid w:val="124CC9F3"/>
    <w:rsid w:val="127819FA"/>
    <w:rsid w:val="12BDF0A5"/>
    <w:rsid w:val="13023EB6"/>
    <w:rsid w:val="17FF1642"/>
    <w:rsid w:val="18EA0B22"/>
    <w:rsid w:val="1AC8ADF4"/>
    <w:rsid w:val="1AD7E7AD"/>
    <w:rsid w:val="1BC56493"/>
    <w:rsid w:val="1BCEEF0C"/>
    <w:rsid w:val="1C9CFA90"/>
    <w:rsid w:val="1D65E164"/>
    <w:rsid w:val="1E822363"/>
    <w:rsid w:val="1E89D171"/>
    <w:rsid w:val="1F510C0C"/>
    <w:rsid w:val="20AE626B"/>
    <w:rsid w:val="2110437A"/>
    <w:rsid w:val="21C1F0DC"/>
    <w:rsid w:val="2442819E"/>
    <w:rsid w:val="253FC785"/>
    <w:rsid w:val="25EFBCE0"/>
    <w:rsid w:val="264638A2"/>
    <w:rsid w:val="27F2082E"/>
    <w:rsid w:val="289F4D21"/>
    <w:rsid w:val="28BEA94D"/>
    <w:rsid w:val="28D58B76"/>
    <w:rsid w:val="2AF4B4FE"/>
    <w:rsid w:val="2B56EBD1"/>
    <w:rsid w:val="2B61DAF4"/>
    <w:rsid w:val="2CBF4994"/>
    <w:rsid w:val="2D51924F"/>
    <w:rsid w:val="2D700FD7"/>
    <w:rsid w:val="2E5ED3F0"/>
    <w:rsid w:val="2F77C56A"/>
    <w:rsid w:val="2F77D0D0"/>
    <w:rsid w:val="3058EE61"/>
    <w:rsid w:val="3064E71A"/>
    <w:rsid w:val="31295F40"/>
    <w:rsid w:val="318423DC"/>
    <w:rsid w:val="32E00518"/>
    <w:rsid w:val="335F1A97"/>
    <w:rsid w:val="3447132F"/>
    <w:rsid w:val="3524162D"/>
    <w:rsid w:val="36192CFF"/>
    <w:rsid w:val="37394904"/>
    <w:rsid w:val="37D94156"/>
    <w:rsid w:val="3849B2CC"/>
    <w:rsid w:val="3855E0C3"/>
    <w:rsid w:val="396B5853"/>
    <w:rsid w:val="39F99E37"/>
    <w:rsid w:val="3B15DE6F"/>
    <w:rsid w:val="3BD5CC89"/>
    <w:rsid w:val="3CDC4353"/>
    <w:rsid w:val="3D268A09"/>
    <w:rsid w:val="3DCF0C7C"/>
    <w:rsid w:val="3EBE5623"/>
    <w:rsid w:val="3FDBC81D"/>
    <w:rsid w:val="403967DA"/>
    <w:rsid w:val="42DF5D3F"/>
    <w:rsid w:val="43510706"/>
    <w:rsid w:val="43539B2B"/>
    <w:rsid w:val="44193942"/>
    <w:rsid w:val="447586EF"/>
    <w:rsid w:val="44775A1E"/>
    <w:rsid w:val="448BF86A"/>
    <w:rsid w:val="451EF133"/>
    <w:rsid w:val="4609D0C8"/>
    <w:rsid w:val="466670C9"/>
    <w:rsid w:val="47BF04E8"/>
    <w:rsid w:val="47DB9F4D"/>
    <w:rsid w:val="48357937"/>
    <w:rsid w:val="4A648872"/>
    <w:rsid w:val="4A9A7D05"/>
    <w:rsid w:val="4AF15C91"/>
    <w:rsid w:val="4D062AC4"/>
    <w:rsid w:val="4E2568E3"/>
    <w:rsid w:val="4EF8E861"/>
    <w:rsid w:val="4F58D57E"/>
    <w:rsid w:val="5062836C"/>
    <w:rsid w:val="50A7BA1E"/>
    <w:rsid w:val="51589E39"/>
    <w:rsid w:val="533534F5"/>
    <w:rsid w:val="53354254"/>
    <w:rsid w:val="556E387B"/>
    <w:rsid w:val="55705350"/>
    <w:rsid w:val="55C81702"/>
    <w:rsid w:val="57BBDA58"/>
    <w:rsid w:val="583B7E52"/>
    <w:rsid w:val="593CE0E5"/>
    <w:rsid w:val="5A84674B"/>
    <w:rsid w:val="5ADD050F"/>
    <w:rsid w:val="5B89F10A"/>
    <w:rsid w:val="5BD63187"/>
    <w:rsid w:val="5D574321"/>
    <w:rsid w:val="5EA66C78"/>
    <w:rsid w:val="5EC7CCA3"/>
    <w:rsid w:val="5F6F1AA6"/>
    <w:rsid w:val="5FDAFCA5"/>
    <w:rsid w:val="603160DF"/>
    <w:rsid w:val="6093CFEB"/>
    <w:rsid w:val="60CB295A"/>
    <w:rsid w:val="63BEEC8B"/>
    <w:rsid w:val="63C3DF8D"/>
    <w:rsid w:val="64051E8C"/>
    <w:rsid w:val="642F2122"/>
    <w:rsid w:val="64A85B17"/>
    <w:rsid w:val="655E6B64"/>
    <w:rsid w:val="65E62852"/>
    <w:rsid w:val="674963DC"/>
    <w:rsid w:val="682C1829"/>
    <w:rsid w:val="69338BC5"/>
    <w:rsid w:val="69FFDD9E"/>
    <w:rsid w:val="6A097AB9"/>
    <w:rsid w:val="6A74745C"/>
    <w:rsid w:val="6A82D03D"/>
    <w:rsid w:val="6A8823E0"/>
    <w:rsid w:val="6BF3D2F5"/>
    <w:rsid w:val="6CAE7ED9"/>
    <w:rsid w:val="6D4EAE0F"/>
    <w:rsid w:val="6E6848D9"/>
    <w:rsid w:val="6FBD8178"/>
    <w:rsid w:val="6FDB5C87"/>
    <w:rsid w:val="710AD66C"/>
    <w:rsid w:val="7153C7EA"/>
    <w:rsid w:val="71788E03"/>
    <w:rsid w:val="7232BC61"/>
    <w:rsid w:val="72D8F2EB"/>
    <w:rsid w:val="74147D21"/>
    <w:rsid w:val="74E2E391"/>
    <w:rsid w:val="774CE957"/>
    <w:rsid w:val="77609CBA"/>
    <w:rsid w:val="77EF41CF"/>
    <w:rsid w:val="782D3ADA"/>
    <w:rsid w:val="78CAF3C9"/>
    <w:rsid w:val="7BCE38DC"/>
    <w:rsid w:val="7BE026BA"/>
    <w:rsid w:val="7DABCFDE"/>
    <w:rsid w:val="7DF615EB"/>
    <w:rsid w:val="7F405ECC"/>
    <w:rsid w:val="7F4B3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8BB6"/>
  <w15:chartTrackingRefBased/>
  <w15:docId w15:val="{74FEC909-D257-4CE1-9D34-323C8D6C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0777"/>
    <w:pPr>
      <w:spacing w:after="0" w:line="240" w:lineRule="auto"/>
    </w:pPr>
    <w:rPr>
      <w:rFonts w:ascii="Calibri" w:hAnsi="Calibri" w:eastAsia="Calibri" w:cs="Arial"/>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0777"/>
    <w:pPr>
      <w:tabs>
        <w:tab w:val="center" w:pos="4513"/>
        <w:tab w:val="right" w:pos="9026"/>
      </w:tabs>
    </w:pPr>
  </w:style>
  <w:style w:type="character" w:styleId="HeaderChar" w:customStyle="1">
    <w:name w:val="Header Char"/>
    <w:basedOn w:val="DefaultParagraphFont"/>
    <w:link w:val="Header"/>
    <w:uiPriority w:val="99"/>
    <w:rsid w:val="000F0777"/>
    <w:rPr>
      <w:rFonts w:ascii="Calibri" w:hAnsi="Calibri" w:eastAsia="Calibri" w:cs="Arial"/>
      <w:sz w:val="20"/>
      <w:szCs w:val="20"/>
      <w:lang w:eastAsia="en-GB"/>
    </w:rPr>
  </w:style>
  <w:style w:type="paragraph" w:styleId="Footer">
    <w:name w:val="footer"/>
    <w:basedOn w:val="Normal"/>
    <w:link w:val="FooterChar"/>
    <w:uiPriority w:val="99"/>
    <w:unhideWhenUsed/>
    <w:rsid w:val="000F0777"/>
    <w:pPr>
      <w:tabs>
        <w:tab w:val="center" w:pos="4513"/>
        <w:tab w:val="right" w:pos="9026"/>
      </w:tabs>
    </w:pPr>
  </w:style>
  <w:style w:type="character" w:styleId="FooterChar" w:customStyle="1">
    <w:name w:val="Footer Char"/>
    <w:basedOn w:val="DefaultParagraphFont"/>
    <w:link w:val="Footer"/>
    <w:uiPriority w:val="99"/>
    <w:rsid w:val="000F0777"/>
    <w:rPr>
      <w:rFonts w:ascii="Calibri" w:hAnsi="Calibri" w:eastAsia="Calibri" w:cs="Arial"/>
      <w:sz w:val="20"/>
      <w:szCs w:val="20"/>
      <w:lang w:eastAsia="en-GB"/>
    </w:rPr>
  </w:style>
  <w:style w:type="paragraph" w:styleId="ListParagraph">
    <w:name w:val="List Paragraph"/>
    <w:basedOn w:val="Normal"/>
    <w:uiPriority w:val="34"/>
    <w:qFormat/>
    <w:rsid w:val="000F0777"/>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1255">
      <w:bodyDiv w:val="1"/>
      <w:marLeft w:val="0"/>
      <w:marRight w:val="0"/>
      <w:marTop w:val="0"/>
      <w:marBottom w:val="0"/>
      <w:divBdr>
        <w:top w:val="none" w:sz="0" w:space="0" w:color="auto"/>
        <w:left w:val="none" w:sz="0" w:space="0" w:color="auto"/>
        <w:bottom w:val="none" w:sz="0" w:space="0" w:color="auto"/>
        <w:right w:val="none" w:sz="0" w:space="0" w:color="auto"/>
      </w:divBdr>
    </w:div>
    <w:div w:id="1002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dbs-identity-checking-guidelines/id-checking-guidelines-for-dbs-check-applications-from-3-september-2018"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gov.uk/government/publications/dbs-identity-checking-guidelines/id-checking-guidelines-for-dbs-check-applications-from-3-september-2018"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B14B20ECE6144FBD50D036D694871E" ma:contentTypeVersion="20" ma:contentTypeDescription="Create a new document." ma:contentTypeScope="" ma:versionID="9f7603a4084cc55b4dcfac64854be724">
  <xsd:schema xmlns:xsd="http://www.w3.org/2001/XMLSchema" xmlns:xs="http://www.w3.org/2001/XMLSchema" xmlns:p="http://schemas.microsoft.com/office/2006/metadata/properties" xmlns:ns2="e5873d33-56ae-40f9-8b97-64a660b0ab54" xmlns:ns3="b3aa22f9-cc7b-464c-a307-4f3ca8762b12" targetNamespace="http://schemas.microsoft.com/office/2006/metadata/properties" ma:root="true" ma:fieldsID="4648b9eb8a037d3779e821281768118f" ns2:_="" ns3:_="">
    <xsd:import namespace="e5873d33-56ae-40f9-8b97-64a660b0ab54"/>
    <xsd:import namespace="b3aa22f9-cc7b-464c-a307-4f3ca8762b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all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Bnote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3d33-56ae-40f9-8b97-64a660b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alled" ma:index="14" nillable="true" ma:displayName="Called " ma:default="1" ma:format="Dropdown" ma:internalName="Called">
      <xsd:simpleType>
        <xsd:restriction base="dms:Boolea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notes" ma:index="21" nillable="true" ma:displayName="AB notes" ma:default="Not checked" ma:description="Alex's notes and/or thoughts" ma:format="Dropdown" ma:internalName="AB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601bce-ad95-483f-b011-c1c54392888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22f9-cc7b-464c-a307-4f3ca8762b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4f1bdc-5c6f-4193-929c-f8c9f9399563}" ma:internalName="TaxCatchAll" ma:showField="CatchAllData" ma:web="b3aa22f9-cc7b-464c-a307-4f3ca8762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3aa22f9-cc7b-464c-a307-4f3ca8762b12">
      <UserInfo>
        <DisplayName>Michelle Ellis-Tipton</DisplayName>
        <AccountId>229</AccountId>
        <AccountType/>
      </UserInfo>
      <UserInfo>
        <DisplayName>Alex Braithwaite</DisplayName>
        <AccountId>10</AccountId>
        <AccountType/>
      </UserInfo>
    </SharedWithUsers>
    <TaxCatchAll xmlns="b3aa22f9-cc7b-464c-a307-4f3ca8762b12" xsi:nil="true"/>
    <lcf76f155ced4ddcb4097134ff3c332f xmlns="e5873d33-56ae-40f9-8b97-64a660b0ab54">
      <Terms xmlns="http://schemas.microsoft.com/office/infopath/2007/PartnerControls"/>
    </lcf76f155ced4ddcb4097134ff3c332f>
    <ABnotes xmlns="e5873d33-56ae-40f9-8b97-64a660b0ab54">Not checked</ABnotes>
    <Called xmlns="e5873d33-56ae-40f9-8b97-64a660b0ab54">true</Called>
  </documentManagement>
</p:properties>
</file>

<file path=customXml/itemProps1.xml><?xml version="1.0" encoding="utf-8"?>
<ds:datastoreItem xmlns:ds="http://schemas.openxmlformats.org/officeDocument/2006/customXml" ds:itemID="{090CBC51-75CF-4599-840C-9C93F9157B7D}">
  <ds:schemaRefs>
    <ds:schemaRef ds:uri="http://schemas.microsoft.com/sharepoint/v3/contenttype/forms"/>
  </ds:schemaRefs>
</ds:datastoreItem>
</file>

<file path=customXml/itemProps2.xml><?xml version="1.0" encoding="utf-8"?>
<ds:datastoreItem xmlns:ds="http://schemas.openxmlformats.org/officeDocument/2006/customXml" ds:itemID="{36702E91-6E53-482B-90DE-B014E934D86D}"/>
</file>

<file path=customXml/itemProps3.xml><?xml version="1.0" encoding="utf-8"?>
<ds:datastoreItem xmlns:ds="http://schemas.openxmlformats.org/officeDocument/2006/customXml" ds:itemID="{CD79A11F-01C6-4864-8A5E-151E5D0065A7}">
  <ds:schemaRefs>
    <ds:schemaRef ds:uri="http://schemas.microsoft.com/office/2006/metadata/properties"/>
    <ds:schemaRef ds:uri="http://schemas.microsoft.com/office/infopath/2007/PartnerControls"/>
    <ds:schemaRef ds:uri="b3aa22f9-cc7b-464c-a307-4f3ca8762b12"/>
    <ds:schemaRef ds:uri="65367d0b-6b95-4f86-8389-3282b3846db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Marios Georgiou</dc:creator>
  <keywords/>
  <dc:description/>
  <lastModifiedBy>Alex Braithwaite</lastModifiedBy>
  <revision>6</revision>
  <dcterms:created xsi:type="dcterms:W3CDTF">2025-07-23T14:35:00.0000000Z</dcterms:created>
  <dcterms:modified xsi:type="dcterms:W3CDTF">2026-05-01T09:32:45.4532613Z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0x01010019B14B20ECE6144FBD50D036D694871E</vt:lpwstr>
  </property>
  <property fmtid="{D5CDD505-2E9C-101B-9397-08002B2CF9AE}" pid="3" name="Order">
    <vt:r8>46000</vt:r8>
  </property>
  <property fmtid="{D5CDD505-2E9C-101B-9397-08002B2CF9AE}" pid="4" name="_ExtendedDescription">
    <vt:lpwstr/>
  </property>
  <property fmtid="{D5CDD505-2E9C-101B-9397-08002B2CF9AE}" pid="5" name="ComplianceAsset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MediaServiceImageTags">
    <vt:lpwstr/>
  </property>
</Properties>
</file>